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Arial.TTF.odttf" ContentType="application/vnd.openxmlformats-officedocument.obfuscatedFont"/>
  <Override PartName="/word/fonts/Arialbd.TTF.odttf" ContentType="application/vnd.openxmlformats-officedocument.obfuscatedFont"/>
  <Override PartName="/word/fonts/Arialbi.TTF.odttf" ContentType="application/vnd.openxmlformats-officedocument.obfuscatedFont"/>
  <Override PartName="/word/fonts/Ariali.TTF.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line="314" w:lineRule="exact" w:after="120"/>
        <w:jc w:val="center"/>
      </w:pPr>
      <w:r>
        <w:rPr>
          <w:rFonts w:ascii="Arial" w:hAnsi="Arial" w:eastAsia="Arial" w:cs="Arial"/>
          <w:b/>
          <w:color w:val="000000"/>
          <w:sz w:val="28"/>
          <w:szCs w:val="28"/>
        </w:rPr>
        <w:t>Annoter De amicitia en collaboration</w:t>
      </w:r>
    </w:p>
    <w:p>
      <w:pPr>
        <w:widowControl/>
        <w:spacing w:after="80" w:line="314" w:lineRule="exact"/>
      </w:pPr>
      <w:r>
        <w:rPr>
          <w:rFonts w:ascii="Arial" w:hAnsi="Arial" w:eastAsia="Arial" w:cs="Arial"/>
          <w:b w:val="0"/>
          <w:color w:val="000000"/>
          <w:sz w:val="28"/>
          <w:szCs w:val="28"/>
        </w:rPr>
        <w:t>Nom et prénom : __________________  Classe : _____  Date : ______</w:t>
      </w:r>
    </w:p>
    <w:p>
      <w:pPr>
        <w:widowControl/>
        <w:spacing w:after="80" w:line="314" w:lineRule="exact"/>
      </w:pPr>
      <w:r>
        <w:rPr>
          <w:rFonts w:ascii="Arial" w:hAnsi="Arial" w:eastAsia="Arial" w:cs="Arial"/>
          <w:b w:val="0"/>
          <w:color w:val="000000"/>
          <w:sz w:val="28"/>
          <w:szCs w:val="28"/>
        </w:rPr>
        <w:t>Lycée LCA, université débutante accompagnée ou CPGE. Durée : 1 h 30 ; prolongement possible jusqu’à 2 h.</w:t>
      </w:r>
    </w:p>
    <w:p>
      <w:pPr>
        <w:widowControl/>
        <w:spacing w:after="80" w:line="314" w:lineRule="exact"/>
      </w:pPr>
      <w:r>
        <w:rPr>
          <w:rFonts w:ascii="Arial" w:hAnsi="Arial" w:eastAsia="Arial" w:cs="Arial"/>
          <w:b/>
          <w:color w:val="000000"/>
          <w:sz w:val="28"/>
          <w:szCs w:val="28"/>
        </w:rPr>
        <w:t>Comment construire à plusieurs une interprétation du latin que chacun puisse ensuite justifier ?</w:t>
      </w:r>
    </w:p>
    <w:p>
      <w:pPr>
        <w:keepNext/>
        <w:widowControl/>
        <w:spacing w:after="80" w:before="100" w:line="314" w:lineRule="exact"/>
      </w:pPr>
      <w:r>
        <w:rPr>
          <w:rFonts w:ascii="Arial" w:hAnsi="Arial" w:eastAsia="Arial" w:cs="Arial"/>
          <w:b/>
          <w:color w:val="000000"/>
          <w:sz w:val="28"/>
          <w:szCs w:val="28"/>
        </w:rPr>
        <w:t>Le texte à annoter</w:t>
      </w:r>
    </w:p>
    <w:p>
      <w:pPr>
        <w:widowControl/>
        <w:spacing w:after="80" w:line="314" w:lineRule="exact"/>
      </w:pPr>
      <w:r>
        <w:rPr>
          <w:rFonts w:ascii="Arial" w:hAnsi="Arial" w:eastAsia="Arial" w:cs="Arial"/>
          <w:b w:val="0"/>
          <w:color w:val="000000"/>
          <w:sz w:val="28"/>
          <w:szCs w:val="28"/>
        </w:rPr>
        <w:t>Cicéron, Laelius de amicitia, §20. Laelius, ami de Scipion, réfléchit aux liens humains. Cette phrase précède la définition commençant par Est enim amicitia.</w:t>
      </w:r>
    </w:p>
    <w:p>
      <w:pPr>
        <w:widowControl/>
        <w:spacing w:after="120" w:line="314" w:lineRule="exact"/>
      </w:pPr>
      <w:r>
        <w:rPr>
          <w:rFonts w:ascii="Arial" w:hAnsi="Arial" w:eastAsia="Arial" w:cs="Arial"/>
          <w:b w:val="0"/>
          <w:i/>
          <w:color w:val="000000"/>
          <w:sz w:val="28"/>
          <w:szCs w:val="28"/>
        </w:rPr>
        <w:t>Quanta autem vis amicitiae sit, ex hoc intellegi maxime potest, quod ex infinita societate generis humani, quam conciliavit ipsa natura, ita contracta res est et adducta in angustum ut omnis caritas aut inter duos aut inter paucos iungeretur.</w:t>
      </w:r>
    </w:p>
    <w:p>
      <w:pPr>
        <w:keepNext/>
        <w:widowControl/>
        <w:spacing w:after="80" w:before="100" w:line="314" w:lineRule="exact"/>
      </w:pPr>
      <w:r>
        <w:rPr>
          <w:rFonts w:ascii="Arial" w:hAnsi="Arial" w:eastAsia="Arial" w:cs="Arial"/>
          <w:b/>
          <w:color w:val="000000"/>
          <w:sz w:val="28"/>
          <w:szCs w:val="28"/>
        </w:rPr>
        <w:t>Aides de lecture</w:t>
      </w:r>
    </w:p>
    <w:p>
      <w:pPr>
        <w:widowControl/>
        <w:spacing w:after="60" w:line="314" w:lineRule="exact"/>
      </w:pPr>
      <w:r>
        <w:rPr>
          <w:rFonts w:ascii="Arial" w:hAnsi="Arial" w:eastAsia="Arial" w:cs="Arial"/>
          <w:b w:val="0"/>
          <w:color w:val="000000"/>
          <w:sz w:val="28"/>
          <w:szCs w:val="28"/>
        </w:rPr>
        <w:t>quanta vis amicitiae sit : quelle est la force de l’amitié ;</w:t>
      </w:r>
    </w:p>
    <w:p>
      <w:pPr>
        <w:widowControl/>
        <w:spacing w:after="60" w:line="314" w:lineRule="exact"/>
      </w:pPr>
      <w:r>
        <w:rPr>
          <w:rFonts w:ascii="Arial" w:hAnsi="Arial" w:eastAsia="Arial" w:cs="Arial"/>
          <w:b w:val="0"/>
          <w:color w:val="000000"/>
          <w:sz w:val="28"/>
          <w:szCs w:val="28"/>
        </w:rPr>
        <w:t>ex hoc intellegi maxime potest, quod : on peut surtout le comprendre à ceci, à savoir que ;</w:t>
      </w:r>
    </w:p>
    <w:p>
      <w:pPr>
        <w:widowControl/>
        <w:spacing w:after="60" w:line="314" w:lineRule="exact"/>
      </w:pPr>
      <w:r>
        <w:rPr>
          <w:rFonts w:ascii="Arial" w:hAnsi="Arial" w:eastAsia="Arial" w:cs="Arial"/>
          <w:b w:val="0"/>
          <w:color w:val="000000"/>
          <w:sz w:val="28"/>
          <w:szCs w:val="28"/>
        </w:rPr>
        <w:t>infinita societas generis humani : l’immense communauté du genre humain ;</w:t>
      </w:r>
    </w:p>
    <w:p>
      <w:pPr>
        <w:widowControl/>
        <w:spacing w:after="60" w:line="314" w:lineRule="exact"/>
      </w:pPr>
      <w:r>
        <w:rPr>
          <w:rFonts w:ascii="Arial" w:hAnsi="Arial" w:eastAsia="Arial" w:cs="Arial"/>
          <w:b w:val="0"/>
          <w:color w:val="000000"/>
          <w:sz w:val="28"/>
          <w:szCs w:val="28"/>
        </w:rPr>
        <w:t>conciliare : établir, réunir ; ipsa natura : la nature elle-même ;</w:t>
      </w:r>
    </w:p>
    <w:p>
      <w:pPr>
        <w:widowControl/>
        <w:spacing w:after="60" w:line="314" w:lineRule="exact"/>
      </w:pPr>
      <w:r>
        <w:rPr>
          <w:rFonts w:ascii="Arial" w:hAnsi="Arial" w:eastAsia="Arial" w:cs="Arial"/>
          <w:b w:val="0"/>
          <w:color w:val="000000"/>
          <w:sz w:val="28"/>
          <w:szCs w:val="28"/>
        </w:rPr>
        <w:t>contrahere : resserrer ; adducere in angustum : ramener dans un cercle étroit ;</w:t>
      </w:r>
    </w:p>
    <w:p>
      <w:pPr>
        <w:widowControl/>
        <w:spacing w:after="60" w:line="314" w:lineRule="exact"/>
      </w:pPr>
      <w:r>
        <w:rPr>
          <w:rFonts w:ascii="Arial" w:hAnsi="Arial" w:eastAsia="Arial" w:cs="Arial"/>
          <w:b w:val="0"/>
          <w:color w:val="000000"/>
          <w:sz w:val="28"/>
          <w:szCs w:val="28"/>
        </w:rPr>
        <w:t>ita… ut… : à tel point… que… ; la corrélation exprime ici une conséquence ;</w:t>
      </w:r>
    </w:p>
    <w:p>
      <w:pPr>
        <w:widowControl/>
        <w:spacing w:after="60" w:line="314" w:lineRule="exact"/>
      </w:pPr>
      <w:r>
        <w:rPr>
          <w:rFonts w:ascii="Arial" w:hAnsi="Arial" w:eastAsia="Arial" w:cs="Arial"/>
          <w:b w:val="0"/>
          <w:color w:val="000000"/>
          <w:sz w:val="28"/>
          <w:szCs w:val="28"/>
        </w:rPr>
        <w:t>caritas : affection, attachement ; aut… aut… : soit… soit… ;</w:t>
      </w:r>
    </w:p>
    <w:p>
      <w:pPr>
        <w:widowControl/>
        <w:spacing w:after="60" w:line="314" w:lineRule="exact"/>
      </w:pPr>
      <w:r>
        <w:rPr>
          <w:rFonts w:ascii="Arial" w:hAnsi="Arial" w:eastAsia="Arial" w:cs="Arial"/>
          <w:b w:val="0"/>
          <w:color w:val="000000"/>
          <w:sz w:val="28"/>
          <w:szCs w:val="28"/>
        </w:rPr>
        <w:t>inter duos / inter paucos : entre deux personnes / entre quelques personnes.</w:t>
      </w:r>
    </w:p>
    <w:p>
      <w:pPr>
        <w:keepNext/>
        <w:widowControl/>
        <w:spacing w:after="80" w:before="100" w:line="314" w:lineRule="exact"/>
      </w:pPr>
      <w:r>
        <w:rPr>
          <w:rFonts w:ascii="Arial" w:hAnsi="Arial" w:eastAsia="Arial" w:cs="Arial"/>
          <w:b/>
          <w:color w:val="000000"/>
          <w:sz w:val="28"/>
          <w:szCs w:val="28"/>
        </w:rPr>
        <w:t>Les supports utilisés</w:t>
      </w:r>
    </w:p>
    <w:p>
      <w:pPr>
        <w:widowControl/>
        <w:spacing w:after="80" w:line="314" w:lineRule="exact"/>
      </w:pPr>
      <w:r>
        <w:rPr>
          <w:rFonts w:ascii="Arial" w:hAnsi="Arial" w:eastAsia="Arial" w:cs="Arial"/>
          <w:b w:val="0"/>
          <w:color w:val="000000"/>
          <w:sz w:val="28"/>
          <w:szCs w:val="28"/>
        </w:rPr>
        <w:t>Perusall : PDF avec glossaire. Ou Hypothesis : texte HTML ou PDF annotable. Le tableau blanc ou le pad conserve la synthèse. Sur papier, préparer les commentaires puis les recopier selon la consigne.</w:t>
      </w:r>
    </w:p>
    <w:p>
      <w:pPr>
        <w:widowControl/>
        <w:spacing w:after="0" w:line="314" w:lineRule="exact"/>
      </w:pPr>
      <w:r>
        <w:rPr>
          <w:rFonts w:ascii="Arial" w:hAnsi="Arial" w:eastAsia="Arial" w:cs="Arial"/>
          <w:b w:val="0"/>
          <w:color w:val="000000"/>
          <w:sz w:val="28"/>
          <w:szCs w:val="28"/>
        </w:rPr>
        <w:t>Texte latin vérifié : thelatinlibrary.com/cicero/amic.shtml, §20.</w:t>
      </w:r>
    </w:p>
    <w:p>
      <w:pPr>
        <w:widowControl/>
        <w:spacing w:line="314" w:lineRule="exact"/>
      </w:pPr>
      <w:r>
        <w:rPr>
          <w:rFonts w:ascii="Arial" w:hAnsi="Arial" w:eastAsia="Arial" w:cs="Arial"/>
          <w:color w:val="000000"/>
          <w:sz w:val="28"/>
          <w:szCs w:val="28"/>
        </w:rPr>
        <w:br w:type="page"/>
      </w:r>
    </w:p>
    <w:p>
      <w:pPr>
        <w:pStyle w:val="Title"/>
        <w:widowControl/>
        <w:spacing w:line="314" w:lineRule="exact" w:after="120"/>
        <w:jc w:val="center"/>
      </w:pPr>
      <w:r>
        <w:rPr>
          <w:rFonts w:ascii="Arial" w:hAnsi="Arial" w:eastAsia="Arial" w:cs="Arial"/>
          <w:b/>
          <w:color w:val="000000"/>
          <w:sz w:val="28"/>
          <w:szCs w:val="28"/>
        </w:rPr>
        <w:t>Le déroulement de la séance</w:t>
      </w:r>
    </w:p>
    <w:p>
      <w:pPr>
        <w:widowControl/>
        <w:spacing w:after="80" w:line="314" w:lineRule="exact"/>
      </w:pPr>
      <w:r>
        <w:rPr>
          <w:rFonts w:ascii="Arial" w:hAnsi="Arial" w:eastAsia="Arial" w:cs="Arial"/>
          <w:b w:val="0"/>
          <w:color w:val="000000"/>
          <w:sz w:val="28"/>
          <w:szCs w:val="28"/>
        </w:rPr>
        <w:t>À conserver : trois annotations, une réponse à un camarade et une synthèse personnelle. Chaque annotation cite un segment latin et l’explique. Viser environ 20 à 40 mots par commentaire.</w:t>
      </w:r>
    </w:p>
    <w:p>
      <w:pPr>
        <w:keepNext/>
        <w:widowControl/>
        <w:spacing w:after="80" w:before="100" w:line="314" w:lineRule="exact"/>
      </w:pPr>
      <w:r>
        <w:rPr>
          <w:rFonts w:ascii="Arial" w:hAnsi="Arial" w:eastAsia="Arial" w:cs="Arial"/>
          <w:b/>
          <w:color w:val="000000"/>
          <w:sz w:val="28"/>
          <w:szCs w:val="28"/>
        </w:rPr>
        <w:t>De 0 à 10 minutes</w:t>
      </w:r>
    </w:p>
    <w:p>
      <w:pPr>
        <w:widowControl/>
        <w:spacing w:after="80" w:line="314" w:lineRule="exact"/>
      </w:pPr>
      <w:r>
        <w:rPr>
          <w:rFonts w:ascii="Arial" w:hAnsi="Arial" w:eastAsia="Arial" w:cs="Arial"/>
          <w:b w:val="0"/>
          <w:color w:val="000000"/>
          <w:sz w:val="28"/>
          <w:szCs w:val="28"/>
        </w:rPr>
        <w:t>Lire le latin à voix haute, situer Laelius et Scipion, repérer les productions attendues et apprendre à sélectionner un segment.</w:t>
      </w:r>
    </w:p>
    <w:p>
      <w:pPr>
        <w:keepNext/>
        <w:widowControl/>
        <w:spacing w:after="80" w:before="100" w:line="314" w:lineRule="exact"/>
      </w:pPr>
      <w:r>
        <w:rPr>
          <w:rFonts w:ascii="Arial" w:hAnsi="Arial" w:eastAsia="Arial" w:cs="Arial"/>
          <w:b/>
          <w:color w:val="000000"/>
          <w:sz w:val="28"/>
          <w:szCs w:val="28"/>
        </w:rPr>
        <w:t>De 10 à 25 minutes</w:t>
      </w:r>
    </w:p>
    <w:p>
      <w:pPr>
        <w:widowControl/>
        <w:spacing w:after="80" w:line="314" w:lineRule="exact"/>
      </w:pPr>
      <w:r>
        <w:rPr>
          <w:rFonts w:ascii="Arial" w:hAnsi="Arial" w:eastAsia="Arial" w:cs="Arial"/>
          <w:b w:val="0"/>
          <w:color w:val="000000"/>
          <w:sz w:val="28"/>
          <w:szCs w:val="28"/>
        </w:rPr>
        <w:t>Lire seul pendant 15 minutes avec le glossaire. Repérer le passage de l’immense communauté au cercle restreint. Garder une hypothèse de sens et une difficulté.</w:t>
      </w:r>
    </w:p>
    <w:p>
      <w:pPr>
        <w:keepNext/>
        <w:widowControl/>
        <w:spacing w:after="80" w:before="100" w:line="314" w:lineRule="exact"/>
      </w:pPr>
      <w:r>
        <w:rPr>
          <w:rFonts w:ascii="Arial" w:hAnsi="Arial" w:eastAsia="Arial" w:cs="Arial"/>
          <w:b/>
          <w:color w:val="000000"/>
          <w:sz w:val="28"/>
          <w:szCs w:val="28"/>
        </w:rPr>
        <w:t>De 25 à 50 minutes</w:t>
      </w:r>
    </w:p>
    <w:p>
      <w:pPr>
        <w:widowControl/>
        <w:spacing w:after="80" w:line="314" w:lineRule="exact"/>
      </w:pPr>
      <w:r>
        <w:rPr>
          <w:rFonts w:ascii="Arial" w:hAnsi="Arial" w:eastAsia="Arial" w:cs="Arial"/>
          <w:b w:val="0"/>
          <w:color w:val="000000"/>
          <w:sz w:val="28"/>
          <w:szCs w:val="28"/>
        </w:rPr>
        <w:t>Rédiger trois annotations : une lexicale, une grammaticale ou syntaxique, une culturelle, philosophique ou personnelle. Pour un avis personnel, distinguer son point de vue de celui du texte.</w:t>
      </w:r>
    </w:p>
    <w:p>
      <w:pPr>
        <w:keepNext/>
        <w:widowControl/>
        <w:spacing w:after="80" w:before="100" w:line="314" w:lineRule="exact"/>
      </w:pPr>
      <w:r>
        <w:rPr>
          <w:rFonts w:ascii="Arial" w:hAnsi="Arial" w:eastAsia="Arial" w:cs="Arial"/>
          <w:b/>
          <w:color w:val="000000"/>
          <w:sz w:val="28"/>
          <w:szCs w:val="28"/>
        </w:rPr>
        <w:t>De 50 à 70 minutes</w:t>
      </w:r>
    </w:p>
    <w:p>
      <w:pPr>
        <w:widowControl/>
        <w:spacing w:after="80" w:line="314" w:lineRule="exact"/>
      </w:pPr>
      <w:r>
        <w:rPr>
          <w:rFonts w:ascii="Arial" w:hAnsi="Arial" w:eastAsia="Arial" w:cs="Arial"/>
          <w:b w:val="0"/>
          <w:color w:val="000000"/>
          <w:sz w:val="28"/>
          <w:szCs w:val="28"/>
        </w:rPr>
        <w:t>Répondre à un camarade par une question ou une correction justifiée avec un indice latin. Discuter les désaccords. Garder une révision ou un maintien motivé.</w:t>
      </w:r>
    </w:p>
    <w:p>
      <w:pPr>
        <w:keepNext/>
        <w:widowControl/>
        <w:spacing w:after="80" w:before="100" w:line="314" w:lineRule="exact"/>
      </w:pPr>
      <w:r>
        <w:rPr>
          <w:rFonts w:ascii="Arial" w:hAnsi="Arial" w:eastAsia="Arial" w:cs="Arial"/>
          <w:b/>
          <w:color w:val="000000"/>
          <w:sz w:val="28"/>
          <w:szCs w:val="28"/>
        </w:rPr>
        <w:t>De 70 à 90 minutes</w:t>
      </w:r>
    </w:p>
    <w:p>
      <w:pPr>
        <w:widowControl/>
        <w:spacing w:after="80" w:line="314" w:lineRule="exact"/>
      </w:pPr>
      <w:r>
        <w:rPr>
          <w:rFonts w:ascii="Arial" w:hAnsi="Arial" w:eastAsia="Arial" w:cs="Arial"/>
          <w:b w:val="0"/>
          <w:color w:val="000000"/>
          <w:sz w:val="28"/>
          <w:szCs w:val="28"/>
        </w:rPr>
        <w:t>Rassembler un acquis commun et une question ouverte au tableau ou sur le pad. Écrire ce que l’échange a permis de préciser et les aides reçues.</w:t>
      </w:r>
    </w:p>
    <w:p>
      <w:pPr>
        <w:keepNext/>
        <w:widowControl/>
        <w:spacing w:after="80" w:before="100" w:line="314" w:lineRule="exact"/>
      </w:pPr>
      <w:r>
        <w:rPr>
          <w:rFonts w:ascii="Arial" w:hAnsi="Arial" w:eastAsia="Arial" w:cs="Arial"/>
          <w:b/>
          <w:color w:val="000000"/>
          <w:sz w:val="28"/>
          <w:szCs w:val="28"/>
        </w:rPr>
        <w:t>Prolongement jusqu’à deux heures</w:t>
      </w:r>
    </w:p>
    <w:p>
      <w:pPr>
        <w:widowControl/>
        <w:spacing w:after="80" w:line="314" w:lineRule="exact"/>
      </w:pPr>
      <w:r>
        <w:rPr>
          <w:rFonts w:ascii="Arial" w:hAnsi="Arial" w:eastAsia="Arial" w:cs="Arial"/>
          <w:b w:val="0"/>
          <w:color w:val="000000"/>
          <w:sz w:val="28"/>
          <w:szCs w:val="28"/>
        </w:rPr>
        <w:t>Choisir un seul prolongement de 30 minutes : Aristote, Montaigne ou les réseaux sociaux, à partir d’un passage identifié. Appuyer la comparaison ou l’avis sur le latin.</w:t>
      </w:r>
    </w:p>
    <w:p>
      <w:pPr>
        <w:keepNext/>
        <w:widowControl/>
        <w:spacing w:after="80" w:before="100" w:line="314" w:lineRule="exact"/>
      </w:pPr>
      <w:r>
        <w:rPr>
          <w:rFonts w:ascii="Arial" w:hAnsi="Arial" w:eastAsia="Arial" w:cs="Arial"/>
          <w:b/>
          <w:color w:val="000000"/>
          <w:sz w:val="28"/>
          <w:szCs w:val="28"/>
        </w:rPr>
        <w:t>Ma première lecture</w:t>
      </w:r>
    </w:p>
    <w:p>
      <w:pPr>
        <w:keepNext/>
        <w:widowControl/>
        <w:spacing w:after="60" w:line="314" w:lineRule="exact"/>
      </w:pPr>
      <w:r>
        <w:rPr>
          <w:rFonts w:ascii="Arial" w:hAnsi="Arial" w:eastAsia="Arial" w:cs="Arial"/>
          <w:b w:val="0"/>
          <w:color w:val="000000"/>
          <w:sz w:val="28"/>
          <w:szCs w:val="28"/>
        </w:rPr>
        <w:t>Mon hypothèse de sens et un point que je dois vérifier.</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1162800"/>
            <wp:docPr id="1" name="Picture 1"/>
            <wp:cNvGraphicFramePr>
              <a:graphicFrameLocks noChangeAspect="1"/>
            </wp:cNvGraphicFramePr>
            <a:graphic>
              <a:graphicData uri="http://schemas.openxmlformats.org/drawingml/2006/picture">
                <pic:pic>
                  <pic:nvPicPr>
                    <pic:cNvPr id="0" name="annotation_seyes_4.png"/>
                    <pic:cNvPicPr/>
                  </pic:nvPicPr>
                  <pic:blipFill>
                    <a:blip r:embed="rId11"/>
                    <a:stretch>
                      <a:fillRect/>
                    </a:stretch>
                  </pic:blipFill>
                  <pic:spPr>
                    <a:xfrm>
                      <a:off x="0" y="0"/>
                      <a:ext cx="6336000" cy="1162800"/>
                    </a:xfrm>
                    <a:prstGeom prst="rect"/>
                  </pic:spPr>
                </pic:pic>
              </a:graphicData>
            </a:graphic>
          </wp:inline>
        </w:drawing>
      </w:r>
    </w:p>
    <w:p>
      <w:pPr>
        <w:widowControl/>
        <w:spacing w:line="314" w:lineRule="exact"/>
      </w:pPr>
      <w:r>
        <w:rPr>
          <w:rFonts w:ascii="Arial" w:hAnsi="Arial" w:eastAsia="Arial" w:cs="Arial"/>
          <w:color w:val="000000"/>
          <w:sz w:val="28"/>
          <w:szCs w:val="28"/>
        </w:rPr>
        <w:br w:type="page"/>
      </w:r>
    </w:p>
    <w:p>
      <w:pPr>
        <w:pStyle w:val="Title"/>
        <w:widowControl/>
        <w:spacing w:line="314" w:lineRule="exact" w:after="120"/>
        <w:jc w:val="center"/>
      </w:pPr>
      <w:r>
        <w:rPr>
          <w:rFonts w:ascii="Arial" w:hAnsi="Arial" w:eastAsia="Arial" w:cs="Arial"/>
          <w:b/>
          <w:color w:val="000000"/>
          <w:sz w:val="28"/>
          <w:szCs w:val="28"/>
        </w:rPr>
        <w:t>Mes annotations et mes échanges</w:t>
      </w:r>
    </w:p>
    <w:p>
      <w:pPr>
        <w:widowControl/>
        <w:spacing w:after="80" w:line="314" w:lineRule="exact"/>
      </w:pPr>
      <w:r>
        <w:rPr>
          <w:rFonts w:ascii="Arial" w:hAnsi="Arial" w:eastAsia="Arial" w:cs="Arial"/>
          <w:b w:val="0"/>
          <w:color w:val="000000"/>
          <w:sz w:val="28"/>
          <w:szCs w:val="28"/>
        </w:rPr>
        <w:t>Prépare ici tes commentaires, puis publie ou recopie selon la consigne. Cite les mots latins qui permettent de suivre ton raisonnement.</w:t>
      </w:r>
    </w:p>
    <w:p>
      <w:pPr>
        <w:keepNext/>
        <w:widowControl/>
        <w:spacing w:after="80" w:before="100" w:line="314" w:lineRule="exact"/>
      </w:pPr>
      <w:r>
        <w:rPr>
          <w:rFonts w:ascii="Arial" w:hAnsi="Arial" w:eastAsia="Arial" w:cs="Arial"/>
          <w:b/>
          <w:color w:val="000000"/>
          <w:sz w:val="28"/>
          <w:szCs w:val="28"/>
        </w:rPr>
        <w:t>1 Une annotation lexicale</w:t>
      </w:r>
    </w:p>
    <w:p>
      <w:pPr>
        <w:keepNext/>
        <w:widowControl/>
        <w:spacing w:after="60" w:line="314" w:lineRule="exact"/>
      </w:pPr>
      <w:r>
        <w:rPr>
          <w:rFonts w:ascii="Arial" w:hAnsi="Arial" w:eastAsia="Arial" w:cs="Arial"/>
          <w:b w:val="0"/>
          <w:color w:val="000000"/>
          <w:sz w:val="28"/>
          <w:szCs w:val="28"/>
        </w:rPr>
        <w:t>Explique un mot en contexte : conciliavit, societas ou caritas.</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874800"/>
            <wp:docPr id="2" name="Picture 2"/>
            <wp:cNvGraphicFramePr>
              <a:graphicFrameLocks noChangeAspect="1"/>
            </wp:cNvGraphicFramePr>
            <a:graphic>
              <a:graphicData uri="http://schemas.openxmlformats.org/drawingml/2006/picture">
                <pic:pic>
                  <pic:nvPicPr>
                    <pic:cNvPr id="0" name="annotation_seyes_3.png"/>
                    <pic:cNvPicPr/>
                  </pic:nvPicPr>
                  <pic:blipFill>
                    <a:blip r:embed="rId12"/>
                    <a:stretch>
                      <a:fillRect/>
                    </a:stretch>
                  </pic:blipFill>
                  <pic:spPr>
                    <a:xfrm>
                      <a:off x="0" y="0"/>
                      <a:ext cx="6336000" cy="874800"/>
                    </a:xfrm>
                    <a:prstGeom prst="rect"/>
                  </pic:spPr>
                </pic:pic>
              </a:graphicData>
            </a:graphic>
          </wp:inline>
        </w:drawing>
      </w:r>
    </w:p>
    <w:p>
      <w:pPr>
        <w:keepNext/>
        <w:widowControl/>
        <w:spacing w:after="80" w:before="100" w:line="314" w:lineRule="exact"/>
      </w:pPr>
      <w:r>
        <w:rPr>
          <w:rFonts w:ascii="Arial" w:hAnsi="Arial" w:eastAsia="Arial" w:cs="Arial"/>
          <w:b/>
          <w:color w:val="000000"/>
          <w:sz w:val="28"/>
          <w:szCs w:val="28"/>
        </w:rPr>
        <w:t>2 Une annotation grammaticale ou syntaxique</w:t>
      </w:r>
    </w:p>
    <w:p>
      <w:pPr>
        <w:keepNext/>
        <w:widowControl/>
        <w:spacing w:after="60" w:line="314" w:lineRule="exact"/>
      </w:pPr>
      <w:r>
        <w:rPr>
          <w:rFonts w:ascii="Arial" w:hAnsi="Arial" w:eastAsia="Arial" w:cs="Arial"/>
          <w:b w:val="0"/>
          <w:color w:val="000000"/>
          <w:sz w:val="28"/>
          <w:szCs w:val="28"/>
        </w:rPr>
        <w:t>Explique une forme et sa relation : quam, les participes ou ita… ut.</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874800"/>
            <wp:docPr id="3" name="Picture 3"/>
            <wp:cNvGraphicFramePr>
              <a:graphicFrameLocks noChangeAspect="1"/>
            </wp:cNvGraphicFramePr>
            <a:graphic>
              <a:graphicData uri="http://schemas.openxmlformats.org/drawingml/2006/picture">
                <pic:pic>
                  <pic:nvPicPr>
                    <pic:cNvPr id="0" name="annotation_seyes_3.png"/>
                    <pic:cNvPicPr/>
                  </pic:nvPicPr>
                  <pic:blipFill>
                    <a:blip r:embed="rId12"/>
                    <a:stretch>
                      <a:fillRect/>
                    </a:stretch>
                  </pic:blipFill>
                  <pic:spPr>
                    <a:xfrm>
                      <a:off x="0" y="0"/>
                      <a:ext cx="6336000" cy="874800"/>
                    </a:xfrm>
                    <a:prstGeom prst="rect"/>
                  </pic:spPr>
                </pic:pic>
              </a:graphicData>
            </a:graphic>
          </wp:inline>
        </w:drawing>
      </w:r>
    </w:p>
    <w:p>
      <w:pPr>
        <w:keepNext/>
        <w:widowControl/>
        <w:spacing w:after="80" w:before="100" w:line="314" w:lineRule="exact"/>
      </w:pPr>
      <w:r>
        <w:rPr>
          <w:rFonts w:ascii="Arial" w:hAnsi="Arial" w:eastAsia="Arial" w:cs="Arial"/>
          <w:b/>
          <w:color w:val="000000"/>
          <w:sz w:val="28"/>
          <w:szCs w:val="28"/>
        </w:rPr>
        <w:t>3 Une annotation culturelle philosophique ou personnelle</w:t>
      </w:r>
    </w:p>
    <w:p>
      <w:pPr>
        <w:keepNext/>
        <w:widowControl/>
        <w:spacing w:after="60" w:line="314" w:lineRule="exact"/>
      </w:pPr>
      <w:r>
        <w:rPr>
          <w:rFonts w:ascii="Arial" w:hAnsi="Arial" w:eastAsia="Arial" w:cs="Arial"/>
          <w:b w:val="0"/>
          <w:color w:val="000000"/>
          <w:sz w:val="28"/>
          <w:szCs w:val="28"/>
        </w:rPr>
        <w:t>Relie une idée au latin ; distingue ton avis de celui de Cicéron.</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874800"/>
            <wp:docPr id="4" name="Picture 4"/>
            <wp:cNvGraphicFramePr>
              <a:graphicFrameLocks noChangeAspect="1"/>
            </wp:cNvGraphicFramePr>
            <a:graphic>
              <a:graphicData uri="http://schemas.openxmlformats.org/drawingml/2006/picture">
                <pic:pic>
                  <pic:nvPicPr>
                    <pic:cNvPr id="0" name="annotation_seyes_3.png"/>
                    <pic:cNvPicPr/>
                  </pic:nvPicPr>
                  <pic:blipFill>
                    <a:blip r:embed="rId12"/>
                    <a:stretch>
                      <a:fillRect/>
                    </a:stretch>
                  </pic:blipFill>
                  <pic:spPr>
                    <a:xfrm>
                      <a:off x="0" y="0"/>
                      <a:ext cx="6336000" cy="874800"/>
                    </a:xfrm>
                    <a:prstGeom prst="rect"/>
                  </pic:spPr>
                </pic:pic>
              </a:graphicData>
            </a:graphic>
          </wp:inline>
        </w:drawing>
      </w:r>
    </w:p>
    <w:p>
      <w:pPr>
        <w:keepNext/>
        <w:widowControl/>
        <w:spacing w:after="80" w:before="100" w:line="314" w:lineRule="exact"/>
      </w:pPr>
      <w:r>
        <w:rPr>
          <w:rFonts w:ascii="Arial" w:hAnsi="Arial" w:eastAsia="Arial" w:cs="Arial"/>
          <w:b/>
          <w:color w:val="000000"/>
          <w:sz w:val="28"/>
          <w:szCs w:val="28"/>
        </w:rPr>
        <w:t>4 Une réponse à un camarade</w:t>
      </w:r>
    </w:p>
    <w:p>
      <w:pPr>
        <w:keepNext/>
        <w:widowControl/>
        <w:spacing w:after="60" w:line="314" w:lineRule="exact"/>
      </w:pPr>
      <w:r>
        <w:rPr>
          <w:rFonts w:ascii="Arial" w:hAnsi="Arial" w:eastAsia="Arial" w:cs="Arial"/>
          <w:b w:val="0"/>
          <w:color w:val="000000"/>
          <w:sz w:val="28"/>
          <w:szCs w:val="28"/>
        </w:rPr>
        <w:t>Questionne ou corrige sa proposition avec un indice latin.</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874800"/>
            <wp:docPr id="5" name="Picture 5"/>
            <wp:cNvGraphicFramePr>
              <a:graphicFrameLocks noChangeAspect="1"/>
            </wp:cNvGraphicFramePr>
            <a:graphic>
              <a:graphicData uri="http://schemas.openxmlformats.org/drawingml/2006/picture">
                <pic:pic>
                  <pic:nvPicPr>
                    <pic:cNvPr id="0" name="annotation_seyes_3.png"/>
                    <pic:cNvPicPr/>
                  </pic:nvPicPr>
                  <pic:blipFill>
                    <a:blip r:embed="rId12"/>
                    <a:stretch>
                      <a:fillRect/>
                    </a:stretch>
                  </pic:blipFill>
                  <pic:spPr>
                    <a:xfrm>
                      <a:off x="0" y="0"/>
                      <a:ext cx="6336000" cy="874800"/>
                    </a:xfrm>
                    <a:prstGeom prst="rect"/>
                  </pic:spPr>
                </pic:pic>
              </a:graphicData>
            </a:graphic>
          </wp:inline>
        </w:drawing>
      </w:r>
    </w:p>
    <w:p>
      <w:pPr>
        <w:keepNext/>
        <w:widowControl/>
        <w:spacing w:after="80" w:before="100" w:line="314" w:lineRule="exact"/>
      </w:pPr>
      <w:r>
        <w:rPr>
          <w:rFonts w:ascii="Arial" w:hAnsi="Arial" w:eastAsia="Arial" w:cs="Arial"/>
          <w:b/>
          <w:color w:val="000000"/>
          <w:sz w:val="28"/>
          <w:szCs w:val="28"/>
        </w:rPr>
        <w:t>5 Ma synthèse après la mise en commun</w:t>
      </w:r>
    </w:p>
    <w:p>
      <w:pPr>
        <w:keepNext/>
        <w:widowControl/>
        <w:spacing w:after="60" w:line="314" w:lineRule="exact"/>
      </w:pPr>
      <w:r>
        <w:rPr>
          <w:rFonts w:ascii="Arial" w:hAnsi="Arial" w:eastAsia="Arial" w:cs="Arial"/>
          <w:b w:val="0"/>
          <w:color w:val="000000"/>
          <w:sz w:val="28"/>
          <w:szCs w:val="28"/>
        </w:rPr>
        <w:t>Un acquis, une question et ce que j’ai précisé, maintenu ou corrigé.</w:t>
      </w:r>
    </w:p>
    <w:p>
      <w:pPr>
        <w:widowControl/>
        <w:spacing w:after="80" w:line="240" w:lineRule="auto"/>
      </w:pPr>
      <w:r>
        <w:rPr>
          <w:rFonts w:ascii="Arial" w:hAnsi="Arial" w:eastAsia="Arial" w:cs="Arial"/>
          <w:color w:val="000000"/>
          <w:sz w:val="28"/>
          <w:szCs w:val="28"/>
        </w:rPr>
        <w:drawing>
          <wp:inline xmlns:a="http://schemas.openxmlformats.org/drawingml/2006/main" xmlns:pic="http://schemas.openxmlformats.org/drawingml/2006/picture">
            <wp:extent cx="6336000" cy="874800"/>
            <wp:docPr id="6" name="Picture 6"/>
            <wp:cNvGraphicFramePr>
              <a:graphicFrameLocks noChangeAspect="1"/>
            </wp:cNvGraphicFramePr>
            <a:graphic>
              <a:graphicData uri="http://schemas.openxmlformats.org/drawingml/2006/picture">
                <pic:pic>
                  <pic:nvPicPr>
                    <pic:cNvPr id="0" name="annotation_seyes_3.png"/>
                    <pic:cNvPicPr/>
                  </pic:nvPicPr>
                  <pic:blipFill>
                    <a:blip r:embed="rId12"/>
                    <a:stretch>
                      <a:fillRect/>
                    </a:stretch>
                  </pic:blipFill>
                  <pic:spPr>
                    <a:xfrm>
                      <a:off x="0" y="0"/>
                      <a:ext cx="6336000" cy="874800"/>
                    </a:xfrm>
                    <a:prstGeom prst="rect"/>
                  </pic:spPr>
                </pic:pic>
              </a:graphicData>
            </a:graphic>
          </wp:inline>
        </w:drawing>
      </w:r>
    </w:p>
    <w:p>
      <w:pPr>
        <w:widowControl/>
        <w:spacing w:after="60" w:line="314" w:lineRule="exact"/>
      </w:pPr>
      <w:r>
        <w:rPr>
          <w:rFonts w:ascii="Arial" w:hAnsi="Arial" w:eastAsia="Arial" w:cs="Arial"/>
          <w:b w:val="0"/>
          <w:color w:val="000000"/>
          <w:sz w:val="28"/>
          <w:szCs w:val="28"/>
        </w:rPr>
        <w:t>Aides utilisées : ___________________________________________</w:t>
      </w:r>
    </w:p>
    <w:p>
      <w:pPr>
        <w:widowControl/>
        <w:spacing w:after="0" w:line="314" w:lineRule="exact"/>
      </w:pPr>
      <w:r>
        <w:rPr>
          <w:rFonts w:ascii="Arial" w:hAnsi="Arial" w:eastAsia="Arial" w:cs="Arial"/>
          <w:b w:val="0"/>
          <w:color w:val="000000"/>
          <w:sz w:val="28"/>
          <w:szCs w:val="28"/>
        </w:rPr>
        <w:t>Mon prochain progrès : _____________________________________</w:t>
      </w:r>
    </w:p>
    <w:sectPr w:rsidR="00FC693F" w:rsidRPr="0006063C" w:rsidSect="00034616">
      <w:footerReference w:type="default" r:id="rId9"/>
      <w:headerReference w:type="default" r:id="rId10"/>
      <w:pgSz w:w="11906" w:h="16838"/>
      <w:pgMar w:top="822" w:right="964" w:bottom="794" w:left="964" w:header="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embedRegular r:id="rId1" w:fontKey="{914EFEAB-1FA1-4E92-87DC-2BC59D6D4BDC}"/>
    <w:embedBold r:id="rId2" w:fontKey="{9B884BA4-3E2F-43F0-AFEF-90EDB4693091}"/>
    <w:embedItalic r:id="rId3" w:fontKey="{75789076-00B6-46AF-AA7D-42C059216F81}"/>
    <w:embedBoldItalic r:id="rId4" w:fontKey="{DB8D0450-54D9-4906-9C50-17C81144604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14" w:lineRule="exact"/>
      <w:jc w:val="right"/>
    </w:pPr>
    <w:r>
      <w:rPr>
        <w:rFonts w:ascii="Arial" w:hAnsi="Arial" w:eastAsia="Arial" w:cs="Arial"/>
        <w:sz w:val="28"/>
        <w:szCs w:val="28"/>
      </w:rPr>
      <w:t xml:space="preserve">Ludendo  •  De amicitia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314" w:lineRule="exact"/>
    </w:pPr>
    <w:r>
      <w:rPr>
        <w:rFonts w:ascii="Arial" w:hAnsi="Arial" w:eastAsia="Arial" w:cs="Arial"/>
        <w:sz w:val="28"/>
        <w:szCs w:val="28"/>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Fond_original.png"/>
                  <pic:cNvPicPr/>
                </pic:nvPicPr>
                <pic:blipFill>
                  <a:blip r:embed="rId1"/>
                  <a:stretch>
                    <a:fillRect/>
                  </a:stretch>
                </pic:blipFill>
                <pic:spPr>
                  <a:xfrm>
                    <a:off x="0" y="0"/>
                    <a:ext cx="7560310" cy="1069213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14" w:lineRule="exact" w:after="100"/>
    </w:pPr>
    <w:rPr>
      <w:rFonts w:ascii="Arial" w:hAnsi="Arial" w:eastAsia="Arial"/>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sz w:val="28"/>
    </w:rPr>
  </w:style>
  <w:style w:type="character" w:customStyle="1" w:styleId="HeaderChar">
    <w:name w:val="Header Char"/>
    <w:basedOn w:val="DefaultParagraphFont"/>
    <w:link w:val="Header"/>
    <w:uiPriority w:val="99"/>
    <w:rsid w:val="00E618BF"/>
    <w:rPr>
      <w:rFonts w:ascii="Arial" w:hAnsi="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28"/>
    </w:rPr>
  </w:style>
  <w:style w:type="character" w:customStyle="1" w:styleId="FooterChar">
    <w:name w:val="Footer Char"/>
    <w:basedOn w:val="DefaultParagraphFont"/>
    <w:link w:val="Footer"/>
    <w:uiPriority w:val="99"/>
    <w:rsid w:val="00E618BF"/>
    <w:rPr>
      <w:rFonts w:ascii="Arial" w:hAnsi="Arial"/>
      <w:sz w:val="28"/>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8"/>
      <w:szCs w:val="20"/>
    </w:rPr>
  </w:style>
  <w:style w:type="character" w:default="1" w:styleId="DefaultParagraphFont">
    <w:name w:val="Default Paragraph Font"/>
    <w:uiPriority w:val="1"/>
    <w:semiHidden/>
    <w:unhideWhenUsed/>
    <w:rPr>
      <w:rFonts w:ascii="Arial" w:hAnsi="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sz w:val="28"/>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4F81BD" w:themeColor="accent1"/>
      <w:sz w:val="28"/>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4F81BD" w:themeColor="accent1"/>
      <w:sz w:val="28"/>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eastAsia="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eastAsia="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sz w:val="28"/>
    </w:rPr>
  </w:style>
  <w:style w:type="paragraph" w:styleId="BodyText">
    <w:name w:val="Body Text"/>
    <w:basedOn w:val="Normal"/>
    <w:link w:val="BodyTextChar"/>
    <w:uiPriority w:val="99"/>
    <w:unhideWhenUsed/>
    <w:rsid w:val="00AA1D8D"/>
    <w:pPr>
      <w:spacing w:after="120"/>
    </w:pPr>
    <w:rPr>
      <w:rFonts w:ascii="Arial" w:hAnsi="Arial"/>
      <w:sz w:val="28"/>
    </w:rPr>
  </w:style>
  <w:style w:type="character" w:customStyle="1" w:styleId="BodyTextChar">
    <w:name w:val="Body Text Char"/>
    <w:basedOn w:val="DefaultParagraphFont"/>
    <w:link w:val="BodyText"/>
    <w:uiPriority w:val="99"/>
    <w:rsid w:val="00AA1D8D"/>
    <w:rPr>
      <w:rFonts w:ascii="Arial" w:hAnsi="Arial"/>
      <w:sz w:val="28"/>
    </w:rPr>
  </w:style>
  <w:style w:type="paragraph" w:styleId="BodyText2">
    <w:name w:val="Body Text 2"/>
    <w:basedOn w:val="Normal"/>
    <w:link w:val="BodyText2Char"/>
    <w:uiPriority w:val="99"/>
    <w:unhideWhenUsed/>
    <w:rsid w:val="00AA1D8D"/>
    <w:pPr>
      <w:spacing w:after="120" w:line="480" w:lineRule="auto"/>
    </w:pPr>
    <w:rPr>
      <w:rFonts w:ascii="Arial" w:hAnsi="Arial"/>
      <w:sz w:val="28"/>
    </w:rPr>
  </w:style>
  <w:style w:type="character" w:customStyle="1" w:styleId="BodyText2Char">
    <w:name w:val="Body Text 2 Char"/>
    <w:basedOn w:val="DefaultParagraphFont"/>
    <w:link w:val="BodyText2"/>
    <w:uiPriority w:val="99"/>
    <w:rsid w:val="00AA1D8D"/>
    <w:rPr>
      <w:rFonts w:ascii="Arial" w:hAnsi="Arial"/>
      <w:sz w:val="28"/>
    </w:rPr>
  </w:style>
  <w:style w:type="paragraph" w:styleId="BodyText3">
    <w:name w:val="Body Text 3"/>
    <w:basedOn w:val="Normal"/>
    <w:link w:val="BodyText3Char"/>
    <w:uiPriority w:val="99"/>
    <w:unhideWhenUsed/>
    <w:rsid w:val="00AA1D8D"/>
    <w:pPr>
      <w:spacing w:after="120"/>
    </w:pPr>
    <w:rPr>
      <w:rFonts w:ascii="Arial" w:hAnsi="Arial"/>
      <w:sz w:val="28"/>
      <w:szCs w:val="16"/>
    </w:rPr>
  </w:style>
  <w:style w:type="character" w:customStyle="1" w:styleId="BodyText3Char">
    <w:name w:val="Body Text 3 Char"/>
    <w:basedOn w:val="DefaultParagraphFont"/>
    <w:link w:val="BodyText3"/>
    <w:uiPriority w:val="99"/>
    <w:rsid w:val="00AA1D8D"/>
    <w:rPr>
      <w:rFonts w:ascii="Arial" w:hAnsi="Arial"/>
      <w:sz w:val="28"/>
      <w:szCs w:val="16"/>
    </w:rPr>
  </w:style>
  <w:style w:type="paragraph" w:styleId="List">
    <w:name w:val="List"/>
    <w:basedOn w:val="Normal"/>
    <w:uiPriority w:val="99"/>
    <w:unhideWhenUsed/>
    <w:rsid w:val="00AA1D8D"/>
    <w:pPr>
      <w:ind w:left="360" w:hanging="360"/>
      <w:contextualSpacing/>
    </w:pPr>
    <w:rPr>
      <w:rFonts w:ascii="Arial" w:hAnsi="Arial"/>
      <w:sz w:val="28"/>
    </w:rPr>
  </w:style>
  <w:style w:type="paragraph" w:styleId="List2">
    <w:name w:val="List 2"/>
    <w:basedOn w:val="Normal"/>
    <w:uiPriority w:val="99"/>
    <w:unhideWhenUsed/>
    <w:rsid w:val="00326F90"/>
    <w:pPr>
      <w:ind w:left="720" w:hanging="360"/>
      <w:contextualSpacing/>
    </w:pPr>
    <w:rPr>
      <w:rFonts w:ascii="Arial" w:hAnsi="Arial"/>
      <w:sz w:val="28"/>
    </w:rPr>
  </w:style>
  <w:style w:type="paragraph" w:styleId="List3">
    <w:name w:val="List 3"/>
    <w:basedOn w:val="Normal"/>
    <w:uiPriority w:val="99"/>
    <w:unhideWhenUsed/>
    <w:rsid w:val="00326F90"/>
    <w:pPr>
      <w:ind w:left="1080" w:hanging="360"/>
      <w:contextualSpacing/>
    </w:pPr>
    <w:rPr>
      <w:rFonts w:ascii="Arial" w:hAnsi="Arial"/>
      <w:sz w:val="28"/>
    </w:rPr>
  </w:style>
  <w:style w:type="paragraph" w:styleId="ListBullet">
    <w:name w:val="List Bullet"/>
    <w:basedOn w:val="Normal"/>
    <w:uiPriority w:val="99"/>
    <w:unhideWhenUsed/>
    <w:rsid w:val="00326F90"/>
    <w:pPr>
      <w:numPr>
        <w:numId w:val="1"/>
      </w:numPr>
      <w:contextualSpacing/>
    </w:pPr>
    <w:rPr>
      <w:rFonts w:ascii="Arial" w:hAnsi="Arial"/>
      <w:sz w:val="28"/>
    </w:rPr>
  </w:style>
  <w:style w:type="paragraph" w:styleId="ListBullet2">
    <w:name w:val="List Bullet 2"/>
    <w:basedOn w:val="Normal"/>
    <w:uiPriority w:val="99"/>
    <w:unhideWhenUsed/>
    <w:rsid w:val="00326F90"/>
    <w:pPr>
      <w:numPr>
        <w:numId w:val="2"/>
      </w:numPr>
      <w:contextualSpacing/>
    </w:pPr>
    <w:rPr>
      <w:rFonts w:ascii="Arial" w:hAnsi="Arial"/>
      <w:sz w:val="28"/>
    </w:rPr>
  </w:style>
  <w:style w:type="paragraph" w:styleId="ListBullet3">
    <w:name w:val="List Bullet 3"/>
    <w:basedOn w:val="Normal"/>
    <w:uiPriority w:val="99"/>
    <w:unhideWhenUsed/>
    <w:rsid w:val="00326F90"/>
    <w:pPr>
      <w:numPr>
        <w:numId w:val="3"/>
      </w:numPr>
      <w:contextualSpacing/>
    </w:pPr>
    <w:rPr>
      <w:rFonts w:ascii="Arial" w:hAnsi="Arial"/>
      <w:sz w:val="28"/>
    </w:rPr>
  </w:style>
  <w:style w:type="paragraph" w:styleId="ListNumber">
    <w:name w:val="List Number"/>
    <w:basedOn w:val="Normal"/>
    <w:uiPriority w:val="99"/>
    <w:unhideWhenUsed/>
    <w:rsid w:val="00326F90"/>
    <w:pPr>
      <w:numPr>
        <w:numId w:val="5"/>
      </w:numPr>
      <w:contextualSpacing/>
    </w:pPr>
    <w:rPr>
      <w:rFonts w:ascii="Arial" w:hAnsi="Arial"/>
      <w:sz w:val="28"/>
    </w:rPr>
  </w:style>
  <w:style w:type="paragraph" w:styleId="ListNumber2">
    <w:name w:val="List Number 2"/>
    <w:basedOn w:val="Normal"/>
    <w:uiPriority w:val="99"/>
    <w:unhideWhenUsed/>
    <w:rsid w:val="0029639D"/>
    <w:pPr>
      <w:numPr>
        <w:numId w:val="6"/>
      </w:numPr>
      <w:contextualSpacing/>
    </w:pPr>
    <w:rPr>
      <w:rFonts w:ascii="Arial" w:hAnsi="Arial"/>
      <w:sz w:val="28"/>
    </w:rPr>
  </w:style>
  <w:style w:type="paragraph" w:styleId="ListNumber3">
    <w:name w:val="List Number 3"/>
    <w:basedOn w:val="Normal"/>
    <w:uiPriority w:val="99"/>
    <w:unhideWhenUsed/>
    <w:rsid w:val="0029639D"/>
    <w:pPr>
      <w:numPr>
        <w:numId w:val="7"/>
      </w:numPr>
      <w:contextualSpacing/>
    </w:pPr>
    <w:rPr>
      <w:rFonts w:ascii="Arial" w:hAnsi="Arial"/>
      <w:sz w:val="28"/>
    </w:rPr>
  </w:style>
  <w:style w:type="paragraph" w:styleId="ListContinue">
    <w:name w:val="List Continue"/>
    <w:basedOn w:val="Normal"/>
    <w:uiPriority w:val="99"/>
    <w:unhideWhenUsed/>
    <w:rsid w:val="0029639D"/>
    <w:pPr>
      <w:spacing w:after="120"/>
      <w:ind w:left="360"/>
      <w:contextualSpacing/>
    </w:pPr>
    <w:rPr>
      <w:rFonts w:ascii="Arial" w:hAnsi="Arial"/>
      <w:sz w:val="28"/>
    </w:rPr>
  </w:style>
  <w:style w:type="paragraph" w:styleId="ListContinue2">
    <w:name w:val="List Continue 2"/>
    <w:basedOn w:val="Normal"/>
    <w:uiPriority w:val="99"/>
    <w:unhideWhenUsed/>
    <w:rsid w:val="0029639D"/>
    <w:pPr>
      <w:spacing w:after="120"/>
      <w:ind w:left="720"/>
      <w:contextualSpacing/>
    </w:pPr>
    <w:rPr>
      <w:rFonts w:ascii="Arial" w:hAnsi="Arial"/>
      <w:sz w:val="28"/>
    </w:rPr>
  </w:style>
  <w:style w:type="paragraph" w:styleId="ListContinue3">
    <w:name w:val="List Continue 3"/>
    <w:basedOn w:val="Normal"/>
    <w:uiPriority w:val="99"/>
    <w:unhideWhenUsed/>
    <w:rsid w:val="0029639D"/>
    <w:pPr>
      <w:spacing w:after="120"/>
      <w:ind w:left="1080"/>
      <w:contextualSpacing/>
    </w:pPr>
    <w:rPr>
      <w:rFonts w:ascii="Arial" w:hAnsi="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8"/>
      <w:szCs w:val="20"/>
    </w:rPr>
  </w:style>
  <w:style w:type="character" w:customStyle="1" w:styleId="MacroTextChar">
    <w:name w:val="Macro Text Char"/>
    <w:basedOn w:val="DefaultParagraphFont"/>
    <w:link w:val="MacroText"/>
    <w:uiPriority w:val="99"/>
    <w:rsid w:val="0029639D"/>
    <w:rPr>
      <w:rFonts w:ascii="Arial" w:hAnsi="Arial"/>
      <w:sz w:val="28"/>
      <w:szCs w:val="20"/>
    </w:rPr>
  </w:style>
  <w:style w:type="paragraph" w:styleId="Quote">
    <w:name w:val="Quote"/>
    <w:basedOn w:val="Normal"/>
    <w:next w:val="Normal"/>
    <w:link w:val="QuoteChar"/>
    <w:uiPriority w:val="29"/>
    <w:qFormat/>
    <w:rsid w:val="00FC693F"/>
    <w:rPr>
      <w:rFonts w:ascii="Arial" w:hAnsi="Arial"/>
      <w:i/>
      <w:iCs/>
      <w:color w:val="000000" w:themeColor="text1"/>
      <w:sz w:val="28"/>
    </w:rPr>
  </w:style>
  <w:style w:type="character" w:customStyle="1" w:styleId="QuoteChar">
    <w:name w:val="Quote Char"/>
    <w:basedOn w:val="DefaultParagraphFont"/>
    <w:link w:val="Quote"/>
    <w:uiPriority w:val="29"/>
    <w:rsid w:val="00FC693F"/>
    <w:rPr>
      <w:rFonts w:ascii="Arial" w:hAnsi="Arial"/>
      <w:i/>
      <w:iCs/>
      <w:color w:val="000000" w:themeColor="text1"/>
      <w:sz w:val="28"/>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28"/>
      <w:szCs w:val="18"/>
    </w:rPr>
  </w:style>
  <w:style w:type="character" w:styleId="Strong">
    <w:name w:val="Strong"/>
    <w:basedOn w:val="DefaultParagraphFont"/>
    <w:uiPriority w:val="22"/>
    <w:qFormat/>
    <w:rsid w:val="00FC693F"/>
    <w:rPr>
      <w:rFonts w:ascii="Arial" w:hAnsi="Arial"/>
      <w:b/>
      <w:bCs/>
      <w:sz w:val="28"/>
    </w:rPr>
  </w:style>
  <w:style w:type="character" w:styleId="Emphasis">
    <w:name w:val="Emphasis"/>
    <w:basedOn w:val="DefaultParagraphFont"/>
    <w:uiPriority w:val="20"/>
    <w:qFormat/>
    <w:rsid w:val="00FC693F"/>
    <w:rPr>
      <w:rFonts w:ascii="Arial" w:hAnsi="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b/>
      <w:bCs/>
      <w:i/>
      <w:iCs/>
      <w:color w:val="4F81BD" w:themeColor="accent1"/>
      <w:sz w:val="28"/>
    </w:rPr>
  </w:style>
  <w:style w:type="character" w:styleId="SubtleEmphasis">
    <w:name w:val="Subtle Emphasis"/>
    <w:basedOn w:val="DefaultParagraphFont"/>
    <w:uiPriority w:val="19"/>
    <w:qFormat/>
    <w:rsid w:val="00FC693F"/>
    <w:rPr>
      <w:rFonts w:ascii="Arial" w:hAnsi="Arial"/>
      <w:i/>
      <w:iCs/>
      <w:color w:val="808080" w:themeColor="text1" w:themeTint="7F"/>
      <w:sz w:val="28"/>
    </w:rPr>
  </w:style>
  <w:style w:type="character" w:styleId="IntenseEmphasis">
    <w:name w:val="Intense Emphasis"/>
    <w:basedOn w:val="DefaultParagraphFont"/>
    <w:uiPriority w:val="21"/>
    <w:qFormat/>
    <w:rsid w:val="00FC693F"/>
    <w:rPr>
      <w:rFonts w:ascii="Arial" w:hAnsi="Arial"/>
      <w:b/>
      <w:bCs/>
      <w:i/>
      <w:iCs/>
      <w:color w:val="4F81BD" w:themeColor="accent1"/>
      <w:sz w:val="28"/>
    </w:rPr>
  </w:style>
  <w:style w:type="character" w:styleId="SubtleReference">
    <w:name w:val="Subtle Reference"/>
    <w:basedOn w:val="DefaultParagraphFont"/>
    <w:uiPriority w:val="31"/>
    <w:qFormat/>
    <w:rsid w:val="00FC693F"/>
    <w:rPr>
      <w:rFonts w:ascii="Arial" w:hAnsi="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etit">
    <w:name w:val="Petit"/>
    <w:basedOn w:val="Normal"/>
    <w:rPr>
      <w:rFonts w:ascii="Arial" w:hAnsi="Arial"/>
      <w:color w:val="000000"/>
      <w:sz w:val="28"/>
    </w:rPr>
  </w:style>
  <w:style w:type="paragraph" w:customStyle="1" w:styleId="Correction">
    <w:name w:val="Correction"/>
    <w:basedOn w:val="Normal"/>
    <w:rPr>
      <w:rFonts w:ascii="Arial" w:hAnsi="Arial"/>
      <w:color w:val="C00000"/>
      <w:sz w:val="28"/>
    </w:rPr>
  </w:style>
  <w:style w:type="paragraph" w:customStyle="1" w:styleId="Consigne">
    <w:name w:val="Consigne"/>
    <w:basedOn w:val="Normal"/>
    <w:pPr>
      <w:keepNext/>
    </w:pPr>
    <w:rPr>
      <w:rFonts w:ascii="Arial" w:hAnsi="Arial"/>
      <w:b/>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2.png"/><Relationship Id="rId12"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TTF.odttf"/><Relationship Id="rId2" Type="http://schemas.openxmlformats.org/officeDocument/2006/relationships/font" Target="fonts/Arialbd.TTF.odttf"/><Relationship Id="rId3" Type="http://schemas.openxmlformats.org/officeDocument/2006/relationships/font" Target="fonts/Ariali.TTF.odttf"/><Relationship Id="rId4" Type="http://schemas.openxmlformats.org/officeDocument/2006/relationships/font" Target="fonts/Arialbi.TTF.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Annoter De amicitia en collaboration</dc:title>
  <dc:subject>Fiche élève sur le texte authentique de Cicéron au paragraphe 20</dc:subject>
  <dc:creator>Claire van Beek</dc:creator>
  <cp:keywords/>
  <dc:description>generated by python-docx</dc:description>
  <cp:lastModifiedBy/>
  <cp:revision>1</cp:revision>
  <dcterms:created xsi:type="dcterms:W3CDTF">2013-12-23T23:15:00Z</dcterms:created>
  <dcterms:modified xsi:type="dcterms:W3CDTF">2013-12-23T23:15:00Z</dcterms:modified>
  <cp:category/>
</cp:coreProperties>
</file>