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669" w:rsidRPr="0085625A" w:rsidRDefault="00000000" w:rsidP="0085625A">
      <w:pPr>
        <w:jc w:val="center"/>
        <w:rPr>
          <w:rFonts w:ascii="Comic Sans MS" w:hAnsi="Comic Sans MS"/>
          <w:sz w:val="24"/>
          <w:szCs w:val="24"/>
          <w:lang w:val="fr-FR"/>
        </w:rPr>
      </w:pPr>
      <w:r w:rsidRPr="0085625A">
        <w:rPr>
          <w:rFonts w:ascii="Comic Sans MS" w:hAnsi="Comic Sans MS"/>
          <w:sz w:val="24"/>
          <w:szCs w:val="24"/>
          <w:lang w:val="fr-FR"/>
        </w:rPr>
        <w:t xml:space="preserve">Progression des Notions en Latin – Cycle 4 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882"/>
        <w:gridCol w:w="2760"/>
        <w:gridCol w:w="3209"/>
        <w:gridCol w:w="3314"/>
      </w:tblGrid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25A">
              <w:rPr>
                <w:rFonts w:ascii="Comic Sans MS" w:hAnsi="Comic Sans MS"/>
                <w:sz w:val="24"/>
                <w:szCs w:val="24"/>
              </w:rPr>
              <w:t>Notion</w:t>
            </w:r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25A">
              <w:rPr>
                <w:rFonts w:ascii="Comic Sans MS" w:hAnsi="Comic Sans MS"/>
                <w:sz w:val="24"/>
                <w:szCs w:val="24"/>
              </w:rPr>
              <w:t>5e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25A">
              <w:rPr>
                <w:rFonts w:ascii="Comic Sans MS" w:hAnsi="Comic Sans MS"/>
                <w:sz w:val="24"/>
                <w:szCs w:val="24"/>
              </w:rPr>
              <w:t>4e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25A">
              <w:rPr>
                <w:rFonts w:ascii="Comic Sans MS" w:hAnsi="Comic Sans MS"/>
                <w:sz w:val="24"/>
                <w:szCs w:val="24"/>
              </w:rPr>
              <w:t>3e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25A">
              <w:rPr>
                <w:rFonts w:ascii="Comic Sans MS" w:hAnsi="Comic Sans MS"/>
                <w:sz w:val="24"/>
                <w:szCs w:val="24"/>
              </w:rPr>
              <w:t xml:space="preserve">Lecture à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voix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</w:rPr>
              <w:t xml:space="preserve"> haute</w:t>
            </w:r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Déchiffrer un texte simple ; lire à voix haute un proverbe ou une phrase courte.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Lire expressivement quelques lignes en respectant la ponctuation et les unités de sens.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Mettre en voix un paragraphe avec intonation ; réciter un extrait poétique ou théâtral.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Lexique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dictionnaire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Utiliser un lexique abrégé pour trouver un mot ; découvrir la polysémie.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Chercher un mot dans un dictionnaire complet ; choisir le bon sens selon le contexte.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Utiliser dictionnaires et outils numériques pour explorer étymologie, morphologie et style.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Compréhension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globale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Repérer des mots transparents ; comprendre une phrase courte avec appui sur le contexte.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Analyser un extrait de plusieurs lignes ; repérer des réseaux lexicaux.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Analyser des discours complexes ; comprendre des nuances ; repérer les effets rhétoriques.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Traduction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Traduire mot à mot des énoncés très simples ; proposer une version juxtalinéaire.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Traduire des phrases simples ; reformuler la traduction littérale pour la fluidifier.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Traduire un passage avec justification des choix ; améliorer une version initiale.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Analyse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grammaticale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Connaître les premières déclinaisons ; identifier sujet/verbe ; repérer des mots-outils.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Étendre les connaissances aux 3e déclinaisons ; identifier complément, attribut, subordonnée.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Identifier des structures complexes (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prop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 xml:space="preserve">. </w:t>
            </w:r>
            <w:proofErr w:type="gramStart"/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infinitive</w:t>
            </w:r>
            <w:proofErr w:type="gramEnd"/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, ablatif absolu...) ; comparer au français.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5625A">
              <w:rPr>
                <w:rFonts w:ascii="Comic Sans MS" w:hAnsi="Comic Sans MS"/>
                <w:sz w:val="24"/>
                <w:szCs w:val="24"/>
              </w:rPr>
              <w:t xml:space="preserve">Lecture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d’œuvres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Lire une œuvre courte en traduction (fable, mythe) ; relever un thème ou personnage récurrent.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Lire une pièce ou un discours en traduction ; situer les moments clés et les enjeux.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Lire une œuvre argumentative ou poétique ; élaborer une interprétation personnelle.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Analyse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culturelle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Découvrir les origines de Rome, la famille romaine, les espaces de vie et l’amour dans l’Antiquité.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Explorer la République, l’art oratoire, les échanges méditerranéens, les conflits comiques.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Analyser croyances, passions, politique et religion ; confronter avec le monde moderne.</w:t>
            </w:r>
          </w:p>
        </w:tc>
      </w:tr>
      <w:tr w:rsidR="003A5669" w:rsidRPr="0085625A" w:rsidTr="0085625A">
        <w:tc>
          <w:tcPr>
            <w:tcW w:w="166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Création</w:t>
            </w:r>
            <w:proofErr w:type="spellEnd"/>
            <w:r w:rsidRPr="0085625A">
              <w:rPr>
                <w:rFonts w:ascii="Comic Sans MS" w:hAnsi="Comic Sans MS"/>
                <w:sz w:val="24"/>
                <w:szCs w:val="24"/>
              </w:rPr>
              <w:t xml:space="preserve"> et </w:t>
            </w:r>
            <w:proofErr w:type="spellStart"/>
            <w:r w:rsidRPr="0085625A">
              <w:rPr>
                <w:rFonts w:ascii="Comic Sans MS" w:hAnsi="Comic Sans MS"/>
                <w:sz w:val="24"/>
                <w:szCs w:val="24"/>
              </w:rPr>
              <w:t>projet</w:t>
            </w:r>
            <w:proofErr w:type="spellEnd"/>
          </w:p>
        </w:tc>
        <w:tc>
          <w:tcPr>
            <w:tcW w:w="2817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Réaliser un audioguide ou une BD ; réécrire un mythe en s’interrogeant sur les valeurs antiques.</w:t>
            </w:r>
          </w:p>
        </w:tc>
        <w:tc>
          <w:tcPr>
            <w:tcW w:w="3278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Mettre en scène un plaidoyer, écrire une lettre fictive, rédiger un journal d’un personnage antique.</w:t>
            </w:r>
          </w:p>
        </w:tc>
        <w:tc>
          <w:tcPr>
            <w:tcW w:w="3402" w:type="dxa"/>
          </w:tcPr>
          <w:p w:rsidR="003A5669" w:rsidRPr="0085625A" w:rsidRDefault="00000000" w:rsidP="0085625A">
            <w:pPr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5625A">
              <w:rPr>
                <w:rFonts w:ascii="Comic Sans MS" w:hAnsi="Comic Sans MS"/>
                <w:sz w:val="24"/>
                <w:szCs w:val="24"/>
                <w:lang w:val="fr-FR"/>
              </w:rPr>
              <w:t>Produire une note d’intention, une vidéo explicative ou une critique littéraire ancrée dans l’actualité.</w:t>
            </w:r>
          </w:p>
        </w:tc>
      </w:tr>
    </w:tbl>
    <w:p w:rsidR="00837F61" w:rsidRPr="0085625A" w:rsidRDefault="00837F61" w:rsidP="0085625A">
      <w:pPr>
        <w:rPr>
          <w:rFonts w:ascii="Comic Sans MS" w:hAnsi="Comic Sans MS"/>
          <w:sz w:val="24"/>
          <w:szCs w:val="24"/>
          <w:lang w:val="fr-FR"/>
        </w:rPr>
      </w:pPr>
    </w:p>
    <w:sectPr w:rsidR="00837F61" w:rsidRPr="0085625A" w:rsidSect="00856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1159198">
    <w:abstractNumId w:val="8"/>
  </w:num>
  <w:num w:numId="2" w16cid:durableId="1761486569">
    <w:abstractNumId w:val="6"/>
  </w:num>
  <w:num w:numId="3" w16cid:durableId="1402405847">
    <w:abstractNumId w:val="5"/>
  </w:num>
  <w:num w:numId="4" w16cid:durableId="1463956667">
    <w:abstractNumId w:val="4"/>
  </w:num>
  <w:num w:numId="5" w16cid:durableId="1364094183">
    <w:abstractNumId w:val="7"/>
  </w:num>
  <w:num w:numId="6" w16cid:durableId="966549852">
    <w:abstractNumId w:val="3"/>
  </w:num>
  <w:num w:numId="7" w16cid:durableId="1828130351">
    <w:abstractNumId w:val="2"/>
  </w:num>
  <w:num w:numId="8" w16cid:durableId="679966510">
    <w:abstractNumId w:val="1"/>
  </w:num>
  <w:num w:numId="9" w16cid:durableId="1259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5669"/>
    <w:rsid w:val="00837F61"/>
    <w:rsid w:val="0085625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34B91"/>
  <w14:defaultImageDpi w14:val="300"/>
  <w15:docId w15:val="{B3A52BEB-DB1A-0447-B86B-098628F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2025-06-10T13:50:00Z</dcterms:modified>
  <cp:category/>
</cp:coreProperties>
</file>