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492" w:rsidRPr="000711D0" w:rsidRDefault="00000000" w:rsidP="000711D0">
      <w:pPr>
        <w:jc w:val="center"/>
        <w:rPr>
          <w:lang w:val="fr-FR"/>
        </w:rPr>
      </w:pPr>
      <w:r w:rsidRPr="000711D0">
        <w:rPr>
          <w:lang w:val="fr-FR"/>
        </w:rPr>
        <w:t>30 compléments circonstanciels pour créer une ambiance réaliste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670"/>
      </w:tblGrid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Complément circonstanciel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Effet produit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pPr>
              <w:rPr>
                <w:lang w:val="fr-FR"/>
              </w:rPr>
            </w:pPr>
            <w:r w:rsidRPr="000711D0">
              <w:rPr>
                <w:lang w:val="fr-FR"/>
              </w:rPr>
              <w:t>Dans la lumière pâle d’un matin d’hiver</w:t>
            </w:r>
          </w:p>
        </w:tc>
        <w:tc>
          <w:tcPr>
            <w:tcW w:w="5670" w:type="dxa"/>
          </w:tcPr>
          <w:p w:rsidR="000711D0" w:rsidRPr="000711D0" w:rsidRDefault="000711D0" w:rsidP="000711D0">
            <w:pPr>
              <w:rPr>
                <w:lang w:val="fr-FR"/>
              </w:rPr>
            </w:pPr>
            <w:r w:rsidRPr="000711D0">
              <w:rPr>
                <w:lang w:val="fr-FR"/>
              </w:rPr>
              <w:t>Donne un cadre concret et ordinaire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pPr>
              <w:rPr>
                <w:lang w:val="fr-FR"/>
              </w:rPr>
            </w:pPr>
            <w:r w:rsidRPr="000711D0">
              <w:rPr>
                <w:lang w:val="fr-FR"/>
              </w:rPr>
              <w:t>Sur la place boueuse du village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Ancrage rural, quotidien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Près du feu qui crépite dans l’âtre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Atmosphère domestique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Au détour d’une rue pavée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Scène urbaine concrète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Dans l’odeur âcre de la fumée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Sensations précises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Sous la pluie battante de novembre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Cadre météorologique crédible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Devant l’étal du boulanger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Vie quotidienne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Sur un chemin poussiéreux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Réalisme campagnard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Dans la chaleur étouffante d’août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Sensation physique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Le long de la rivière asséchée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Décor naturel marqué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Dans le vacarme du marché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Vie grouillante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Derrière les vitres embuées de l’auberge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Atmosphère familière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Dans la poussière d’un grenier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Détail concret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À l’ombre des maisons décrépies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Réalisme urbain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Devant la porte close de la mairie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Institution ancrée dans le réel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Sur le quai de la gare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Modernité quotidienne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Dans l’attente d’un courrier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Cadre administratif banal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Sur une table tachée de vin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Détail trivial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Au milieu des cris des enfants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Vie de famille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Dans le froid d’une chambre mal chauffée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Réalisme social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Sur le banc de pierre de la cour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Concrétude matérielle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Près du champ labouré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Vie agricole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Dans le ronronnement de la machine à coudre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Travail manuel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À la lueur vacillante d’une lampe à pétrole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Vie d’autrefois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Devant la vitrine poussiéreuse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Atmosphère de quartier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Dans l’odeur forte de l’écurie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Vie rurale réaliste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Au pied du lit de fer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Détail domestique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Entre les draps rêches de la paillasse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Réalisme social rude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Dans le silence du bureau d’écolier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Vie scolaire concrète</w:t>
            </w:r>
          </w:p>
        </w:tc>
      </w:tr>
      <w:tr w:rsidR="000711D0" w:rsidRPr="000711D0" w:rsidTr="000711D0">
        <w:trPr>
          <w:trHeight w:val="397"/>
        </w:trPr>
        <w:tc>
          <w:tcPr>
            <w:tcW w:w="5098" w:type="dxa"/>
          </w:tcPr>
          <w:p w:rsidR="000711D0" w:rsidRPr="000711D0" w:rsidRDefault="000711D0" w:rsidP="000711D0">
            <w:r w:rsidRPr="000711D0">
              <w:t>Aux abords du chantier bruyant</w:t>
            </w:r>
          </w:p>
        </w:tc>
        <w:tc>
          <w:tcPr>
            <w:tcW w:w="5670" w:type="dxa"/>
          </w:tcPr>
          <w:p w:rsidR="000711D0" w:rsidRPr="000711D0" w:rsidRDefault="000711D0" w:rsidP="000711D0">
            <w:r w:rsidRPr="000711D0">
              <w:t>Vie ouvrière</w:t>
            </w:r>
          </w:p>
        </w:tc>
      </w:tr>
    </w:tbl>
    <w:p w:rsidR="001F4DEF" w:rsidRPr="000711D0" w:rsidRDefault="001F4DEF" w:rsidP="000711D0"/>
    <w:sectPr w:rsidR="001F4DEF" w:rsidRPr="000711D0" w:rsidSect="00071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6591513">
    <w:abstractNumId w:val="8"/>
  </w:num>
  <w:num w:numId="2" w16cid:durableId="818351514">
    <w:abstractNumId w:val="6"/>
  </w:num>
  <w:num w:numId="3" w16cid:durableId="1797674257">
    <w:abstractNumId w:val="5"/>
  </w:num>
  <w:num w:numId="4" w16cid:durableId="373778257">
    <w:abstractNumId w:val="4"/>
  </w:num>
  <w:num w:numId="5" w16cid:durableId="1395085771">
    <w:abstractNumId w:val="7"/>
  </w:num>
  <w:num w:numId="6" w16cid:durableId="1050303064">
    <w:abstractNumId w:val="3"/>
  </w:num>
  <w:num w:numId="7" w16cid:durableId="1095177627">
    <w:abstractNumId w:val="2"/>
  </w:num>
  <w:num w:numId="8" w16cid:durableId="895698089">
    <w:abstractNumId w:val="1"/>
  </w:num>
  <w:num w:numId="9" w16cid:durableId="135542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11D0"/>
    <w:rsid w:val="000D2857"/>
    <w:rsid w:val="0015074B"/>
    <w:rsid w:val="001F4DEF"/>
    <w:rsid w:val="0029639D"/>
    <w:rsid w:val="00326F90"/>
    <w:rsid w:val="003A649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9344A"/>
  <w14:defaultImageDpi w14:val="300"/>
  <w15:docId w15:val="{69AB4A4A-F074-EF46-BC18-722FC61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2025-09-14T17:29:00Z</dcterms:created>
  <dcterms:modified xsi:type="dcterms:W3CDTF">2025-09-14T17:30:00Z</dcterms:modified>
  <cp:category/>
</cp:coreProperties>
</file>