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A2C48"/>
          <w:sz w:val="50"/>
        </w:rPr>
        <w:t>DES MOTS QUI N’EXISTENT PAS !</w:t>
      </w:r>
    </w:p>
    <w:p>
      <w:pPr>
        <w:jc w:val="center"/>
      </w:pPr>
      <w:r>
        <w:rPr>
          <w:color w:val="14706F"/>
          <w:sz w:val="24"/>
        </w:rPr>
        <w:t>Inventer, manipuler, enquêter : apprendre les classes grammaticales en jouant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08000" cy="35242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au_etape_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524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C5660"/>
          <w:sz w:val="17"/>
        </w:rPr>
        <w:t>Reconstitution illustrée d’une consigne projetable. Les photos réelles de classe figurent en fin de document.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922"/>
            <w:shd w:fill="EAF4F1"/>
          </w:tcPr>
          <w:p>
            <w:r/>
            <w:r>
              <w:rPr>
                <w:b/>
                <w:color w:val="14706F"/>
                <w:sz w:val="21"/>
              </w:rPr>
              <w:t>EN UN COUP D’ŒIL</w:t>
            </w:r>
          </w:p>
          <w:p>
            <w:r>
              <w:rPr>
                <w:sz w:val="19"/>
              </w:rPr>
              <w:t>•  Niveau : collège ; adaptation possible pour des élèves plus jeunes ou pour une consolidation.</w:t>
            </w:r>
          </w:p>
          <w:p>
            <w:r>
              <w:rPr>
                <w:sz w:val="19"/>
              </w:rPr>
              <w:t>•  Durée : environ 55 minutes (modulable en deux séances).</w:t>
            </w:r>
          </w:p>
          <w:p>
            <w:r>
              <w:rPr>
                <w:sz w:val="19"/>
              </w:rPr>
              <w:t>•  Matériel : tableau ou vidéoprojecteur, ardoises effaçables ou brouillon, feutres, marque-page des manipulations syntaxiques.</w:t>
            </w:r>
          </w:p>
          <w:p>
            <w:r>
              <w:rPr>
                <w:sz w:val="19"/>
              </w:rPr>
              <w:t>•  Principe : créer des mots inconnus pour identifier leur classe par le contexte et les manipulations, jamais par la seule signification.</w:t>
            </w:r>
          </w:p>
        </w:tc>
      </w:tr>
    </w:tbl>
    <w:p>
      <w:pPr>
        <w:spacing w:after="0"/>
      </w:pPr>
    </w:p>
    <w:p>
      <w:pPr>
        <w:pStyle w:val="Heading2"/>
      </w:pPr>
      <w:r>
        <w:t>Le fil conducteur</w:t>
      </w:r>
    </w:p>
    <w:p>
      <w:r>
        <w:t>Les élèves inventent d’abord un seul mot, essaient de lui faire jouer différents rôles dans la phrase, puis écrivent une première devinette grammaticale à transmettre à leur voisin. Le défi final consiste à intégrer cinq mots inventés, relevant de cinq classes imposées, dans un énoncé que l’autre élève doit analyser et justifier.</w:t>
      </w:r>
    </w:p>
    <w:p>
      <w:r>
        <w:rPr>
          <w:color w:val="4C5660"/>
          <w:sz w:val="19"/>
        </w:rPr>
        <w:t>Les six tableaux suivants peuvent être affichés successivement : une page = une étape, avec la consigne exacte en texte modifiable et des indications pour l’enseignant.</w:t>
      </w:r>
    </w:p>
    <w:p>
      <w:pPr>
        <w:pStyle w:val="Title"/>
        <w:pageBreakBefore/>
        <w:jc w:val="left"/>
      </w:pPr>
      <w:r>
        <w:rPr>
          <w:sz w:val="40"/>
        </w:rPr>
        <w:t>ÉTAPE 1  ·  Inventer un mot</w:t>
      </w:r>
    </w:p>
    <w:p>
      <w:r>
        <w:rPr>
          <w:b/>
          <w:color w:val="BA455B"/>
          <w:sz w:val="20"/>
        </w:rPr>
        <w:t>5 min   |   Tableau à afficher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56000" cy="36539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au_etape_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36539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C5660"/>
          <w:sz w:val="16"/>
        </w:rPr>
        <w:t>Tableau reconstitué pour cette fiche – visuel d’appui, et non photographie de classe.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922"/>
            <w:shd w:fill="FCE2EC"/>
          </w:tcPr>
          <w:p>
            <w:r/>
            <w:r>
              <w:rPr>
                <w:b/>
                <w:color w:val="14706F"/>
                <w:sz w:val="21"/>
              </w:rPr>
              <w:t>CONSIGNE PRÊTE À COPIER AU TABLEAU</w:t>
            </w:r>
          </w:p>
          <w:p>
            <w:r>
              <w:rPr>
                <w:sz w:val="19"/>
              </w:rPr>
              <w:t>•  Invente un mot qui n’existe pas dans le dictionnaire. Écris-le sur ton ardoise. Il peut être court ou long, drôle ou sérieux.</w:t>
            </w:r>
          </w:p>
        </w:tc>
      </w:tr>
    </w:tbl>
    <w:p>
      <w:pPr>
        <w:spacing w:after="0"/>
      </w:pPr>
    </w:p>
    <w:p>
      <w:r>
        <w:rPr>
          <w:b/>
          <w:color w:val="14706F"/>
        </w:rPr>
        <w:t xml:space="preserve">Côté enseignant  </w:t>
      </w:r>
      <w:r>
        <w:t>Faire proposer deux ou trois créations, sans exiger de signification. Ne pas annoncer de classe grammaticale : elle dépendra de l’emploi du mot.</w:t>
      </w:r>
    </w:p>
    <w:p>
      <w:r>
        <w:rPr>
          <w:b/>
          <w:color w:val="14706F"/>
        </w:rPr>
        <w:t xml:space="preserve">Côté élèves  </w:t>
      </w:r>
      <w:r>
        <w:t>Chacun écrit son mot et le lit à haute voix ; la classe découvre le jeu sans crainte de se tromper.</w:t>
      </w:r>
    </w:p>
    <w:p>
      <w:pPr>
        <w:pStyle w:val="Heading2"/>
      </w:pPr>
      <w:r>
        <w:t>Ce qu’on observe / ce qu’on vérifie</w:t>
      </w:r>
    </w:p>
    <w:p>
      <w:pPr>
        <w:ind w:left="198"/>
      </w:pPr>
      <w:r>
        <w:t>✓  Le mot doit être inventé et prononçable.</w:t>
      </w:r>
    </w:p>
    <w:p>
      <w:pPr>
        <w:ind w:left="198"/>
      </w:pPr>
      <w:r>
        <w:t>✓  À ce stade, on ne cherche ni « nature » intrinsèque ni définition.</w:t>
      </w:r>
    </w:p>
    <w:p>
      <w:r>
        <w:rPr>
          <w:b/>
          <w:color w:val="704B9B"/>
        </w:rPr>
        <w:t xml:space="preserve">À retenir   </w:t>
      </w:r>
      <w:r>
        <w:t>Exemples possibles : « bralou », « plimade », « floumir ».</w:t>
      </w:r>
    </w:p>
    <w:p>
      <w:pPr>
        <w:pStyle w:val="Title"/>
        <w:pageBreakBefore/>
        <w:jc w:val="left"/>
      </w:pPr>
      <w:r>
        <w:rPr>
          <w:sz w:val="40"/>
        </w:rPr>
        <w:t>ÉTAPE 2  ·  Changer de classe grammaticale</w:t>
      </w:r>
    </w:p>
    <w:p>
      <w:r>
        <w:rPr>
          <w:b/>
          <w:color w:val="BA455B"/>
          <w:sz w:val="20"/>
        </w:rPr>
        <w:t>10 min   |   Tableau à afficher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56000" cy="364662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au_etape_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36466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C5660"/>
          <w:sz w:val="16"/>
        </w:rPr>
        <w:t>Tableau reconstitué pour cette fiche – visuel d’appui, et non photographie de classe.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922"/>
            <w:shd w:fill="DFEEFF"/>
          </w:tcPr>
          <w:p>
            <w:r/>
            <w:r>
              <w:rPr>
                <w:b/>
                <w:color w:val="14706F"/>
                <w:sz w:val="21"/>
              </w:rPr>
              <w:t>CONSIGNE PRÊTE À COPIER AU TABLEAU</w:t>
            </w:r>
          </w:p>
          <w:p>
            <w:r>
              <w:rPr>
                <w:sz w:val="19"/>
              </w:rPr>
              <w:t>•  Reprends ton mot. Fais-le fonctionner dans plusieurs classes grammaticales. Pour chaque proposition, écris une phrase et montre une manipulation qui justifie ta réponse.</w:t>
            </w:r>
          </w:p>
        </w:tc>
      </w:tr>
    </w:tbl>
    <w:p>
      <w:pPr>
        <w:spacing w:after="0"/>
      </w:pPr>
    </w:p>
    <w:p>
      <w:r>
        <w:rPr>
          <w:b/>
          <w:color w:val="14706F"/>
        </w:rPr>
        <w:t xml:space="preserve">Côté enseignant  </w:t>
      </w:r>
      <w:r>
        <w:t>Construire au tableau plusieurs énoncés ; accepter d’adapter la terminaison du radical inventé (floumir → floumire, floumirer, floumirment). Faire comparer la place et les transformations possibles.</w:t>
      </w:r>
    </w:p>
    <w:p>
      <w:r>
        <w:rPr>
          <w:b/>
          <w:color w:val="14706F"/>
        </w:rPr>
        <w:t xml:space="preserve">Côté élèves  </w:t>
      </w:r>
      <w:r>
        <w:t>Les élèves proposent des phrases et expliquent ce que leur mot fait dans chaque phrase : désigner, se conjuguer, compléter un nom, modifier un verbe, etc.</w:t>
      </w:r>
    </w:p>
    <w:p>
      <w:pPr>
        <w:pStyle w:val="Heading2"/>
      </w:pPr>
      <w:r>
        <w:t>Ce qu’on observe / ce qu’on vérifie</w:t>
      </w:r>
    </w:p>
    <w:p>
      <w:pPr>
        <w:ind w:left="198"/>
      </w:pPr>
      <w:r>
        <w:t>✓  Nom : « un floumir » → « un petit floumir ».</w:t>
      </w:r>
    </w:p>
    <w:p>
      <w:pPr>
        <w:ind w:left="198"/>
      </w:pPr>
      <w:r>
        <w:t>✓  Verbe : « ils floumirent » → « ils ne floumirent pas » ; « ils floumiraient ».</w:t>
      </w:r>
    </w:p>
    <w:p>
      <w:pPr>
        <w:ind w:left="198"/>
      </w:pPr>
      <w:r>
        <w:t>✓  Adjectif épithète : « une robe floumire » → « une robe rouge » ; « une robe ».</w:t>
      </w:r>
    </w:p>
    <w:p>
      <w:pPr>
        <w:ind w:left="198"/>
      </w:pPr>
      <w:r>
        <w:t>✓  Adverbe : « il parle floumirement » → « il parle doucement ».</w:t>
      </w:r>
    </w:p>
    <w:p>
      <w:r>
        <w:rPr>
          <w:b/>
          <w:color w:val="704B9B"/>
        </w:rPr>
        <w:t xml:space="preserve">À retenir   </w:t>
      </w:r>
      <w:r>
        <w:t>Important : passer d’une classe à une autre peut nécessiter de modifier la forme du mot inventé.</w:t>
      </w:r>
    </w:p>
    <w:p>
      <w:pPr>
        <w:pStyle w:val="Title"/>
        <w:pageBreakBefore/>
        <w:jc w:val="left"/>
      </w:pPr>
      <w:r>
        <w:rPr>
          <w:sz w:val="40"/>
        </w:rPr>
        <w:t>ÉTAPE 3  ·  Retrouver les manipulations</w:t>
      </w:r>
    </w:p>
    <w:p>
      <w:r>
        <w:rPr>
          <w:b/>
          <w:color w:val="BA455B"/>
          <w:sz w:val="20"/>
        </w:rPr>
        <w:t>5 min   |   Tableau à afficher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56000" cy="371589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au_etape_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37158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C5660"/>
          <w:sz w:val="16"/>
        </w:rPr>
        <w:t>Tableau reconstitué pour cette fiche – visuel d’appui, et non photographie de classe.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922"/>
            <w:shd w:fill="DDF3E7"/>
          </w:tcPr>
          <w:p>
            <w:r/>
            <w:r>
              <w:rPr>
                <w:b/>
                <w:color w:val="14706F"/>
                <w:sz w:val="21"/>
              </w:rPr>
              <w:t>CONSIGNE PRÊTE À COPIER AU TABLEAU</w:t>
            </w:r>
          </w:p>
          <w:p>
            <w:r>
              <w:rPr>
                <w:sz w:val="19"/>
              </w:rPr>
              <w:t>•  Comment prouver la classe grammaticale d’un mot ? Utilise les gestes : j’ajoute, je supprime, je remplace, je déplace, je change le temps ou j’encadre par « ne… pas ».</w:t>
            </w:r>
          </w:p>
        </w:tc>
      </w:tr>
    </w:tbl>
    <w:p>
      <w:pPr>
        <w:spacing w:after="0"/>
      </w:pPr>
    </w:p>
    <w:p>
      <w:r>
        <w:rPr>
          <w:b/>
          <w:color w:val="14706F"/>
        </w:rPr>
        <w:t xml:space="preserve">Côté enseignant  </w:t>
      </w:r>
      <w:r>
        <w:t>Afficher les pictogrammes de la classe et reprendre le marque-page. Faire verbaliser la question : « Qu’est-ce qui change si je manipule ce mot ? »</w:t>
      </w:r>
    </w:p>
    <w:p>
      <w:r>
        <w:rPr>
          <w:b/>
          <w:color w:val="14706F"/>
        </w:rPr>
        <w:t xml:space="preserve">Côté élèves  </w:t>
      </w:r>
      <w:r>
        <w:t>Les élèves expérimentent au brouillon et explicitent les résultats : quel test apporte une preuve et lequel ne suffit pas ?</w:t>
      </w:r>
    </w:p>
    <w:p>
      <w:pPr>
        <w:pStyle w:val="Heading2"/>
      </w:pPr>
      <w:r>
        <w:t>Ce qu’on observe / ce qu’on vérifie</w:t>
      </w:r>
    </w:p>
    <w:p>
      <w:pPr>
        <w:ind w:left="198"/>
      </w:pPr>
      <w:r>
        <w:t>✓  La suppression seule ne prouve pas qu’un mot est un adjectif ou un adverbe.</w:t>
      </w:r>
    </w:p>
    <w:p>
      <w:pPr>
        <w:ind w:left="198"/>
      </w:pPr>
      <w:r>
        <w:t>✓  « ne… pas » encadre usuellement le verbe conjugué dans une phrase négative simple ; adapter dans les temps composés.</w:t>
      </w:r>
    </w:p>
    <w:p>
      <w:pPr>
        <w:ind w:left="198"/>
      </w:pPr>
      <w:r>
        <w:t>✓  Le remplacement ne fonctionne que si la construction et le sens grammatical sont préservés.</w:t>
      </w:r>
    </w:p>
    <w:p>
      <w:r>
        <w:rPr>
          <w:b/>
          <w:color w:val="704B9B"/>
        </w:rPr>
        <w:t xml:space="preserve">À retenir   </w:t>
      </w:r>
      <w:r>
        <w:t>On combine les indices : place, accord, entourage et manipulations.</w:t>
      </w:r>
    </w:p>
    <w:p>
      <w:pPr>
        <w:pStyle w:val="Title"/>
        <w:pageBreakBefore/>
        <w:jc w:val="left"/>
      </w:pPr>
      <w:r>
        <w:rPr>
          <w:sz w:val="40"/>
        </w:rPr>
        <w:t>ÉTAPE 4  ·  Première énigme à deux</w:t>
      </w:r>
    </w:p>
    <w:p>
      <w:r>
        <w:rPr>
          <w:b/>
          <w:color w:val="BA455B"/>
          <w:sz w:val="20"/>
        </w:rPr>
        <w:t>10 min   |   Tableau à afficher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56000" cy="370843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au_etape_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37084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C5660"/>
          <w:sz w:val="16"/>
        </w:rPr>
        <w:t>Tableau reconstitué pour cette fiche – visuel d’appui, et non photographie de classe.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922"/>
            <w:shd w:fill="FFF0C4"/>
          </w:tcPr>
          <w:p>
            <w:r/>
            <w:r>
              <w:rPr>
                <w:b/>
                <w:color w:val="14706F"/>
                <w:sz w:val="21"/>
              </w:rPr>
              <w:t>CONSIGNE PRÊTE À COPIER AU TABLEAU</w:t>
            </w:r>
          </w:p>
          <w:p>
            <w:r>
              <w:rPr>
                <w:sz w:val="19"/>
              </w:rPr>
              <w:t>•  Choisis un mot inventé. Écris une phrase dans laquelle il apparaît. Donne ta phrase à ton voisin : il doit retrouver sa classe grammaticale et prouver sa réponse.</w:t>
            </w:r>
          </w:p>
        </w:tc>
      </w:tr>
    </w:tbl>
    <w:p>
      <w:pPr>
        <w:spacing w:after="0"/>
      </w:pPr>
    </w:p>
    <w:p>
      <w:r>
        <w:rPr>
          <w:b/>
          <w:color w:val="14706F"/>
        </w:rPr>
        <w:t xml:space="preserve">Côté enseignant  </w:t>
      </w:r>
      <w:r>
        <w:t>Faire échanger les ardoises ou les feuilles ; demander une preuve explicite, pas une simple étiquette. Inviter l’auteur à vérifier que son exemple est assez clair.</w:t>
      </w:r>
    </w:p>
    <w:p>
      <w:r>
        <w:rPr>
          <w:b/>
          <w:color w:val="14706F"/>
        </w:rPr>
        <w:t xml:space="preserve">Côté élèves  </w:t>
      </w:r>
      <w:r>
        <w:t>Un élève invente, l’autre enquête puis explique son raisonnement. On échange les rôles.</w:t>
      </w:r>
    </w:p>
    <w:p>
      <w:pPr>
        <w:pStyle w:val="Heading2"/>
      </w:pPr>
      <w:r>
        <w:t>Ce qu’on observe / ce qu’on vérifie</w:t>
      </w:r>
    </w:p>
    <w:p>
      <w:pPr>
        <w:ind w:left="198"/>
      </w:pPr>
      <w:r>
        <w:t>✓  Phrase donnée : « Le dravon observe les étoiles. »</w:t>
      </w:r>
    </w:p>
    <w:p>
      <w:pPr>
        <w:ind w:left="198"/>
      </w:pPr>
      <w:r>
        <w:t>✓  Test 1 : « Un dravon observe les étoiles. »</w:t>
      </w:r>
    </w:p>
    <w:p>
      <w:pPr>
        <w:ind w:left="198"/>
      </w:pPr>
      <w:r>
        <w:t>✓  Test 2 : « Le petit dravon observe les étoiles. »</w:t>
      </w:r>
    </w:p>
    <w:p>
      <w:pPr>
        <w:ind w:left="198"/>
      </w:pPr>
      <w:r>
        <w:t>✓  Test 3 : « Le garçon observe les étoiles. »</w:t>
      </w:r>
    </w:p>
    <w:p>
      <w:r>
        <w:rPr>
          <w:b/>
          <w:color w:val="704B9B"/>
        </w:rPr>
        <w:t xml:space="preserve">À retenir   </w:t>
      </w:r>
      <w:r>
        <w:t>Conclusion attendue : ici, « dravon » fonctionne comme un nom.</w:t>
      </w:r>
    </w:p>
    <w:p>
      <w:pPr>
        <w:pStyle w:val="Title"/>
        <w:pageBreakBefore/>
        <w:jc w:val="left"/>
      </w:pPr>
      <w:r>
        <w:rPr>
          <w:sz w:val="40"/>
        </w:rPr>
        <w:t>ÉTAPE 5  ·  Le grand défi : cinq mots</w:t>
      </w:r>
    </w:p>
    <w:p>
      <w:r>
        <w:rPr>
          <w:b/>
          <w:color w:val="BA455B"/>
          <w:sz w:val="20"/>
        </w:rPr>
        <w:t>15 min   |   Tableau à afficher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56000" cy="393884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au_etape_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39388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C5660"/>
          <w:sz w:val="16"/>
        </w:rPr>
        <w:t>Tableau reconstitué pour cette fiche – visuel d’appui, et non photographie de classe.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922"/>
            <w:shd w:fill="ECE3FF"/>
          </w:tcPr>
          <w:p>
            <w:r/>
            <w:r>
              <w:rPr>
                <w:b/>
                <w:color w:val="14706F"/>
                <w:sz w:val="21"/>
              </w:rPr>
              <w:t>CONSIGNE PRÊTE À COPIER AU TABLEAU</w:t>
            </w:r>
          </w:p>
          <w:p>
            <w:r>
              <w:rPr>
                <w:sz w:val="19"/>
              </w:rPr>
              <w:t>•  Invente cinq mots différents : un nom, un verbe, un adjectif, un adverbe et une interjection. Utilise-les tous dans une même phrase ou un court énoncé cohérent.</w:t>
            </w:r>
          </w:p>
        </w:tc>
      </w:tr>
    </w:tbl>
    <w:p>
      <w:pPr>
        <w:spacing w:after="0"/>
      </w:pPr>
    </w:p>
    <w:p>
      <w:r>
        <w:rPr>
          <w:b/>
          <w:color w:val="14706F"/>
        </w:rPr>
        <w:t xml:space="preserve">Côté enseignant  </w:t>
      </w:r>
      <w:r>
        <w:t>Afficher clairement la liste des cinq classes ; rappeler que les mots inventés peuvent recevoir des marques de flexion et que la phrase doit permettre de faire des tests.</w:t>
      </w:r>
    </w:p>
    <w:p>
      <w:r>
        <w:rPr>
          <w:b/>
          <w:color w:val="14706F"/>
        </w:rPr>
        <w:t xml:space="preserve">Côté élèves  </w:t>
      </w:r>
      <w:r>
        <w:t>Chacun rédige son énoncé, souligne ses cinq créations puis établit un corrigé secret : classe attendue et manipulation possible.</w:t>
      </w:r>
    </w:p>
    <w:p>
      <w:pPr>
        <w:pStyle w:val="Heading2"/>
      </w:pPr>
      <w:r>
        <w:t>Ce qu’on observe / ce qu’on vérifie</w:t>
      </w:r>
    </w:p>
    <w:p>
      <w:pPr>
        <w:ind w:left="198"/>
      </w:pPr>
      <w:r>
        <w:t>✓  Un seul mot inventé par classe demandée.</w:t>
      </w:r>
    </w:p>
    <w:p>
      <w:pPr>
        <w:ind w:left="198"/>
      </w:pPr>
      <w:r>
        <w:t>✓  Pour l’adverbe, une terminaison en « -ment » ne constitue pas une preuve à elle seule.</w:t>
      </w:r>
    </w:p>
    <w:p>
      <w:pPr>
        <w:ind w:left="198"/>
      </w:pPr>
      <w:r>
        <w:t>✓  Pour l’adjectif, privilégier un emploi épithète simple pour faciliter le test de suppression.</w:t>
      </w:r>
    </w:p>
    <w:p>
      <w:r>
        <w:rPr>
          <w:b/>
          <w:color w:val="704B9B"/>
        </w:rPr>
        <w:t xml:space="preserve">À retenir   </w:t>
      </w:r>
      <w:r>
        <w:t>Exemple : « Blouf ! Le pluvique bralou frimote glissamment. »</w:t>
      </w:r>
    </w:p>
    <w:p>
      <w:pPr>
        <w:pStyle w:val="Title"/>
        <w:pageBreakBefore/>
        <w:jc w:val="left"/>
      </w:pPr>
      <w:r>
        <w:rPr>
          <w:sz w:val="40"/>
        </w:rPr>
        <w:t>ÉTAPE 6  ·  Échanger, analyser, justifier</w:t>
      </w:r>
    </w:p>
    <w:p>
      <w:r>
        <w:rPr>
          <w:b/>
          <w:color w:val="BA455B"/>
          <w:sz w:val="20"/>
        </w:rPr>
        <w:t>10 min (+ bilan 5 min)   |   Tableau à afficher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56000" cy="39309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bleau_etape_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3930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C5660"/>
          <w:sz w:val="16"/>
        </w:rPr>
        <w:t>Tableau reconstitué pour cette fiche – visuel d’appui, et non photographie de classe.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922"/>
            <w:shd w:fill="DCF1F7"/>
          </w:tcPr>
          <w:p>
            <w:r/>
            <w:r>
              <w:rPr>
                <w:b/>
                <w:color w:val="14706F"/>
                <w:sz w:val="21"/>
              </w:rPr>
              <w:t>CONSIGNE PRÊTE À COPIER AU TABLEAU</w:t>
            </w:r>
          </w:p>
          <w:p>
            <w:r>
              <w:rPr>
                <w:sz w:val="19"/>
              </w:rPr>
              <w:t>•  Échange ton énoncé avec un camarade. Retrouve les cinq mots inventés. Pour chacun, indique sa classe grammaticale et justifie ta réponse par une manipulation.</w:t>
            </w:r>
          </w:p>
        </w:tc>
      </w:tr>
    </w:tbl>
    <w:p>
      <w:pPr>
        <w:spacing w:after="0"/>
      </w:pPr>
    </w:p>
    <w:p>
      <w:r>
        <w:rPr>
          <w:b/>
          <w:color w:val="14706F"/>
        </w:rPr>
        <w:t xml:space="preserve">Côté enseignant  </w:t>
      </w:r>
      <w:r>
        <w:t>Faire rechercher individuellement, puis confronter les réponses au corrigé de l’auteur. En cas de doute, tester ensemble et réécrire la phrase pour supprimer l’ambiguïté.</w:t>
      </w:r>
    </w:p>
    <w:p>
      <w:r>
        <w:rPr>
          <w:b/>
          <w:color w:val="14706F"/>
        </w:rPr>
        <w:t xml:space="preserve">Côté élèves  </w:t>
      </w:r>
      <w:r>
        <w:t>Le « détective » formule et teste ses hypothèses ; l’auteur explique l’intention de sa phrase, puis les deux élèves corrigent si nécessaire.</w:t>
      </w:r>
    </w:p>
    <w:p>
      <w:pPr>
        <w:pStyle w:val="Heading2"/>
      </w:pPr>
      <w:r>
        <w:t>Ce qu’on observe / ce qu’on vérifie</w:t>
      </w:r>
    </w:p>
    <w:p>
      <w:pPr>
        <w:ind w:left="198"/>
      </w:pPr>
      <w:r>
        <w:t>✓  « Blouf ! » : interjection (emploi autonome, expressif).</w:t>
      </w:r>
    </w:p>
    <w:p>
      <w:pPr>
        <w:ind w:left="198"/>
      </w:pPr>
      <w:r>
        <w:t>✓  « pluvique » : adjectif (« le grand bralou », « le bralou »).</w:t>
      </w:r>
    </w:p>
    <w:p>
      <w:pPr>
        <w:ind w:left="198"/>
      </w:pPr>
      <w:r>
        <w:t>✓  « bralou » : nom (« un bralou », « un petit bralou »).</w:t>
      </w:r>
    </w:p>
    <w:p>
      <w:pPr>
        <w:ind w:left="198"/>
      </w:pPr>
      <w:r>
        <w:t>✓  « frimote » : verbe (« frimotait », « ne frimote pas »).</w:t>
      </w:r>
    </w:p>
    <w:p>
      <w:pPr>
        <w:ind w:left="198"/>
      </w:pPr>
      <w:r>
        <w:t>✓  « glissamment » : adverbe (« doucement », suppression possible).</w:t>
      </w:r>
    </w:p>
    <w:p>
      <w:r>
        <w:rPr>
          <w:b/>
          <w:color w:val="704B9B"/>
        </w:rPr>
        <w:t xml:space="preserve">À retenir   </w:t>
      </w:r>
      <w:r>
        <w:t>Bilan oral : « Quelle manipulation t’a le plus aidé ? Qu’est-ce qui t’a posé problème ? »</w:t>
      </w:r>
    </w:p>
    <w:p>
      <w:pPr>
        <w:pStyle w:val="Heading1"/>
        <w:pageBreakBefore/>
      </w:pPr>
      <w:r>
        <w:t>Documents photographiques et conseils de reprise</w:t>
      </w:r>
    </w:p>
    <w:p>
      <w:r>
        <w:rPr>
          <w:sz w:val="19"/>
        </w:rPr>
        <w:t>Les photographies ci-dessous proviennent de la séance en classe et montrent les supports réellement utilisés. Les six tableaux précédents sont des visuels reconstitués pour faciliter la réutilisation des consignes.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80000" cy="216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_classe_1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i/>
                <w:color w:val="4C5660"/>
                <w:sz w:val="16"/>
              </w:rPr>
              <w:t>Un exemple projeté des manipulations appliquées au déterminant.</w:t>
            </w:r>
          </w:p>
        </w:tc>
        <w:tc>
          <w:tcPr>
            <w:tcW w:type="dxa" w:w="4961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80000" cy="216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_classe_3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i/>
                <w:color w:val="4C5660"/>
                <w:sz w:val="16"/>
              </w:rPr>
              <w:t>Les élèves testent leurs hypothèses sur leur ardoise.</w:t>
            </w:r>
          </w:p>
        </w:tc>
      </w:tr>
      <w:tr>
        <w:tc>
          <w:tcPr>
            <w:tcW w:type="dxa" w:w="4961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80000" cy="216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_classe_4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i/>
                <w:color w:val="4C5660"/>
                <w:sz w:val="16"/>
              </w:rPr>
              <w:t>L’ardoise permet de chercher, effacer et recommencer.</w:t>
            </w:r>
          </w:p>
        </w:tc>
        <w:tc>
          <w:tcPr>
            <w:tcW w:type="dxa" w:w="4961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80000" cy="216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_classe_5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i/>
                <w:color w:val="4C5660"/>
                <w:sz w:val="16"/>
              </w:rPr>
              <w:t>La consigne du défi final projetée en classe.</w:t>
            </w:r>
          </w:p>
        </w:tc>
      </w:tr>
    </w:tbl>
    <w:p>
      <w:pPr>
        <w:pStyle w:val="Heading2"/>
      </w:pPr>
      <w:r>
        <w:t>Trois points pédagogiques à ne pas perdre de vue</w:t>
      </w:r>
    </w:p>
    <w:p>
      <w:r>
        <w:rPr>
          <w:b/>
          <w:color w:val="14706F"/>
        </w:rPr>
        <w:t xml:space="preserve">1. Ne pas confondre classe et fonction.  </w:t>
      </w:r>
      <w:r>
        <w:t>Dans « Le dravon observe les étoiles », « dravon » est un nom (classe) et le groupe nominal « Le dravon » est sujet du verbe (fonction). Les tests n’identifient pas tous la même chose.</w:t>
      </w:r>
    </w:p>
    <w:p>
      <w:r>
        <w:rPr>
          <w:b/>
          <w:color w:val="14706F"/>
        </w:rPr>
        <w:t xml:space="preserve">2. Les manipulations ne sont pas des automatismes universels.  </w:t>
      </w:r>
      <w:r>
        <w:t>Certaines formes ne se suppriment pas, certaines substitutions modifient le sens ou la construction ; on cherche donc des indices convergents et on discute les contre-exemples.</w:t>
      </w:r>
    </w:p>
    <w:p>
      <w:r>
        <w:rPr>
          <w:b/>
          <w:color w:val="14706F"/>
        </w:rPr>
        <w:t xml:space="preserve">3. Garder la trace du raisonnement.  </w:t>
      </w:r>
      <w:r>
        <w:t>À la correction, faire dire : « J’ai essayé de remplacer… », « En changeant le temps… », plutôt que se limiter à « c’est un nom ».</w:t>
      </w:r>
    </w:p>
    <w:p>
      <w:r>
        <w:rPr>
          <w:color w:val="4C5660"/>
          <w:sz w:val="19"/>
        </w:rPr>
        <w:t>Variante différenciée : commencer avec trois classes (nom, verbe, adjectif), puis passer à cinq ; fournir des débuts de phrases aux élèves qui en ont besoin.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92" w:bottom="879" w:left="992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C5660"/>
        <w:sz w:val="16"/>
      </w:rPr>
      <w:t xml:space="preserve">Grammaire ludique  •  Collège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14706F"/>
        <w:sz w:val="16"/>
      </w:rPr>
      <w:t>LUDENDO  •  FICHE D’ACTIVITÉ À REPRODUIRE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A2C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A2C4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4706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A2C4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