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60"/>
        <w:gridCol w:w="9120"/>
        <w:gridCol w:w="1100"/>
      </w:tblGrid>
      <w:tr>
        <w:trPr>
          <w:trHeight w:val="3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tabs>
                <w:tab w:pos="4160" w:val="left"/>
                <w:tab w:pos="8560" w:val="left"/>
              </w:tabs>
              <w:spacing w:before="0" w:after="0" w:line="284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Nom ________________________</w:t>
              <w:tab/>
              <w:t>Prénom _______________________</w:t>
              <w:tab/>
              <w:t>Note ______ /20</w:t>
            </w:r>
          </w:p>
        </w:tc>
      </w:tr>
      <w:tr>
        <w:trPr>
          <w:trHeight w:val="60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Évaluation sur les figures de style</w:t>
            </w:r>
          </w:p>
        </w:tc>
      </w:tr>
      <w:tr>
        <w:trPr>
          <w:trHeight w:val="62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Pour chaque extrait, écrivez une seule lettre (A, B ou C) dans la case « Réponse ».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Bonne réponse = 1 point. Réponse fausse, absente ou multiple = 0 point.</w:t>
            </w:r>
          </w:p>
        </w:tc>
      </w:tr>
      <w:tr>
        <w:trPr>
          <w:trHeight w:val="370" w:hRule="exact"/>
          <w:cantSplit/>
        </w:trPr>
        <w:tc>
          <w:tcPr>
            <w:tcW w:type="dxa" w:w="56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N°</w:t>
            </w:r>
          </w:p>
        </w:tc>
        <w:tc>
          <w:tcPr>
            <w:tcW w:type="dxa" w:w="912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Extrait littéraire et question</w:t>
            </w:r>
          </w:p>
        </w:tc>
        <w:tc>
          <w:tcPr>
            <w:tcW w:type="dxa" w:w="110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</w:t>
            </w:r>
          </w:p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Je </w:t>
            </w:r>
            <w:r>
              <w:rPr>
                <w:rFonts w:ascii="Arial" w:hAnsi="Arial"/>
                <w:b/>
                <w:i w:val="0"/>
                <w:sz w:val="21"/>
              </w:rPr>
              <w:t>vis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, je </w:t>
            </w:r>
            <w:r>
              <w:rPr>
                <w:rFonts w:ascii="Arial" w:hAnsi="Arial"/>
                <w:b/>
                <w:i w:val="0"/>
                <w:sz w:val="21"/>
              </w:rPr>
              <w:t>meurs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Louise Labé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est formée par l’opposition des deux verbes en gras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antithèse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énumération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Le Poète est </w:t>
            </w:r>
            <w:r>
              <w:rPr>
                <w:rFonts w:ascii="Arial" w:hAnsi="Arial"/>
                <w:b/>
                <w:i w:val="0"/>
                <w:sz w:val="21"/>
              </w:rPr>
              <w:t>semblable au prince des nuées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Charles Baudelaire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rapproche le poète de l’albatros dans ce vers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hyperbole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Ta voix </w:t>
            </w:r>
            <w:r>
              <w:rPr>
                <w:rFonts w:ascii="Arial" w:hAnsi="Arial"/>
                <w:b/>
                <w:i w:val="0"/>
                <w:sz w:val="21"/>
              </w:rPr>
              <w:t>est un savant poème</w:t>
            </w:r>
            <w:r>
              <w:rPr>
                <w:rFonts w:ascii="Arial" w:hAnsi="Arial"/>
                <w:b w:val="0"/>
                <w:i w:val="0"/>
                <w:sz w:val="21"/>
              </w:rPr>
              <w:t>…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Renée Vivien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associe la voix à un poème dans ce vers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antithèse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Le chêne un jour </w:t>
            </w:r>
            <w:r>
              <w:rPr>
                <w:rFonts w:ascii="Arial" w:hAnsi="Arial"/>
                <w:b/>
                <w:i w:val="0"/>
                <w:sz w:val="21"/>
              </w:rPr>
              <w:t>dit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au roseau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Jean de La Fontaine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est employée lorsque le chêne prend la parole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métonymie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personnification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allitération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</w:t>
            </w:r>
            <w:r>
              <w:rPr>
                <w:rFonts w:ascii="Arial" w:hAnsi="Arial"/>
                <w:b/>
                <w:i w:val="0"/>
                <w:sz w:val="21"/>
              </w:rPr>
              <w:t>la plus étonnante, la plus surprenante, la plus merveilleuse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Mme de Sévigné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forme la succession des qualificatifs en gras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énumération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litote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antithèse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Porte le </w:t>
            </w:r>
            <w:r>
              <w:rPr>
                <w:rFonts w:ascii="Arial" w:hAnsi="Arial"/>
                <w:b/>
                <w:i w:val="0"/>
                <w:sz w:val="21"/>
              </w:rPr>
              <w:t>Soleil noir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de la Mélancolie.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Gérard de Nerval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unit les deux mots en gras dans le même groupe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litote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oxymore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</w:t>
            </w:r>
            <w:r>
              <w:rPr>
                <w:rFonts w:ascii="Arial" w:hAnsi="Arial"/>
                <w:b/>
                <w:i w:val="0"/>
                <w:sz w:val="21"/>
              </w:rPr>
              <w:t>Seulete suy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, […] / </w:t>
            </w:r>
            <w:r>
              <w:rPr>
                <w:rFonts w:ascii="Arial" w:hAnsi="Arial"/>
                <w:b/>
                <w:i w:val="0"/>
                <w:sz w:val="21"/>
              </w:rPr>
              <w:t>Seulete suy</w:t>
            </w:r>
            <w:r>
              <w:rPr>
                <w:rFonts w:ascii="Arial" w:hAnsi="Arial"/>
                <w:b w:val="0"/>
                <w:i w:val="0"/>
                <w:sz w:val="21"/>
              </w:rPr>
              <w:t>, dolente et courrouciée,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Christine de Pizan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forme la reprise des mêmes mots au début des deux vers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hyperbole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métonymie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</w:t>
            </w:r>
            <w:r>
              <w:rPr>
                <w:rFonts w:ascii="Arial" w:hAnsi="Arial"/>
                <w:b/>
                <w:i w:val="0"/>
                <w:sz w:val="21"/>
              </w:rPr>
              <w:t>je me meurs, je suis mort, je suis enterré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!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Molière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forme la progression des trois expressions en gras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gradation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oxymore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que le cœur / Soit plein de parfums </w:t>
            </w:r>
            <w:r>
              <w:rPr>
                <w:rFonts w:ascii="Arial" w:hAnsi="Arial"/>
                <w:b/>
                <w:i w:val="0"/>
                <w:sz w:val="21"/>
              </w:rPr>
              <w:t>comme un vase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Anna de Noailles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rapproche le cœur d’un vase dans cet extrait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métonymie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Va, </w:t>
            </w:r>
            <w:r>
              <w:rPr>
                <w:rFonts w:ascii="Arial" w:hAnsi="Arial"/>
                <w:b/>
                <w:i w:val="0"/>
                <w:sz w:val="21"/>
              </w:rPr>
              <w:t>je ne te hais point</w:t>
            </w:r>
            <w:r>
              <w:rPr>
                <w:rFonts w:ascii="Arial" w:hAnsi="Arial"/>
                <w:b w:val="0"/>
                <w:i w:val="0"/>
                <w:sz w:val="21"/>
              </w:rPr>
              <w:t>.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Pierre Corneille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permet à Chimène de faire entendre qu’elle aime Rodrigue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hyperbole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litote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le </w:t>
            </w:r>
            <w:r>
              <w:rPr>
                <w:rFonts w:ascii="Arial" w:hAnsi="Arial"/>
                <w:b/>
                <w:i w:val="0"/>
                <w:sz w:val="21"/>
              </w:rPr>
              <w:t>tocsin de la raison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se fait entendre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Olympe de Gouges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associe la raison au tocsin, une sonnerie d’alarme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gradation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Pour qui </w:t>
            </w:r>
            <w:r>
              <w:rPr>
                <w:rFonts w:ascii="Arial" w:hAnsi="Arial"/>
                <w:b/>
                <w:i w:val="0"/>
                <w:sz w:val="21"/>
              </w:rPr>
              <w:t>sont ces serpents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qui </w:t>
            </w:r>
            <w:r>
              <w:rPr>
                <w:rFonts w:ascii="Arial" w:hAnsi="Arial"/>
                <w:b/>
                <w:i w:val="0"/>
                <w:sz w:val="21"/>
              </w:rPr>
              <w:t>sifflent sur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vos têtes ?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Jean Racine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repose sur le retour du son [s] dans ce vers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allitération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assonance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anaphore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les branches […] s’entre-croisaient </w:t>
            </w:r>
            <w:r>
              <w:rPr>
                <w:rFonts w:ascii="Arial" w:hAnsi="Arial"/>
                <w:b/>
                <w:i w:val="0"/>
                <w:sz w:val="21"/>
              </w:rPr>
              <w:t>comme de grands bras décharnés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George Sand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rapproche les branches de bras décharnés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hyperbole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métaphore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Un seul être vous manque, et </w:t>
            </w:r>
            <w:r>
              <w:rPr>
                <w:rFonts w:ascii="Arial" w:hAnsi="Arial"/>
                <w:b/>
                <w:i w:val="0"/>
                <w:sz w:val="21"/>
              </w:rPr>
              <w:t>tout est dépeuplé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!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Alphonse de Lamartine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souligne l’ampleur du vide ressenti dans les mots en gras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métonymie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litote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hyperbole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qui passait pour la </w:t>
            </w:r>
            <w:r>
              <w:rPr>
                <w:rFonts w:ascii="Arial" w:hAnsi="Arial"/>
                <w:b/>
                <w:i w:val="0"/>
                <w:sz w:val="21"/>
              </w:rPr>
              <w:t>huitième merveille du monde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Mme d’Aulnoy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amplifie ici la beauté de la princesse Florine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hyperbole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litote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anaphore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</w:t>
            </w:r>
            <w:r>
              <w:rPr>
                <w:rFonts w:ascii="Arial" w:hAnsi="Arial"/>
                <w:b/>
                <w:i w:val="0"/>
                <w:sz w:val="21"/>
              </w:rPr>
              <w:t>Les trompettes, les fifres, les hautbois, les tambours, les canons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Voltaire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rassemble ces différents éléments en une liste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énumération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oxymore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Ma lyre </w:t>
            </w:r>
            <w:r>
              <w:rPr>
                <w:rFonts w:ascii="Arial" w:hAnsi="Arial"/>
                <w:b/>
                <w:i w:val="0"/>
                <w:sz w:val="21"/>
              </w:rPr>
              <w:t>tristement s’éveille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auprès de moi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Marceline Desbordes-Valmore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est employée quand la lyre semble s’éveiller avec tristesse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antithèse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métonymie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personnification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Pâle dans son lit vert où </w:t>
            </w:r>
            <w:r>
              <w:rPr>
                <w:rFonts w:ascii="Arial" w:hAnsi="Arial"/>
                <w:b/>
                <w:i w:val="0"/>
                <w:sz w:val="21"/>
              </w:rPr>
              <w:t>la lumière pleut</w:t>
            </w:r>
            <w:r>
              <w:rPr>
                <w:rFonts w:ascii="Arial" w:hAnsi="Arial"/>
                <w:b w:val="0"/>
                <w:i w:val="0"/>
                <w:sz w:val="21"/>
              </w:rPr>
              <w:t>.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Arthur Rimbaud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associe la lumière à la pluie dans les mots en gras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métaphore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allitération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Il parut alors </w:t>
            </w:r>
            <w:r>
              <w:rPr>
                <w:rFonts w:ascii="Arial" w:hAnsi="Arial"/>
                <w:b/>
                <w:i w:val="0"/>
                <w:sz w:val="21"/>
              </w:rPr>
              <w:t>une beauté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à la Cour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Mme de La Fayette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désigne le personnage par l’une de ses qualités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antithèse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métonymie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comparaison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88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46" w:lineRule="exact"/>
              <w:jc w:val="left"/>
            </w:pPr>
            <w:r>
              <w:rPr>
                <w:rFonts w:ascii="Arial" w:hAnsi="Arial"/>
                <w:b w:val="0"/>
                <w:i w:val="0"/>
                <w:sz w:val="21"/>
              </w:rPr>
              <w:t xml:space="preserve">« L’homme est né </w:t>
            </w:r>
            <w:r>
              <w:rPr>
                <w:rFonts w:ascii="Arial" w:hAnsi="Arial"/>
                <w:b/>
                <w:i w:val="0"/>
                <w:sz w:val="21"/>
              </w:rPr>
              <w:t>libre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, et partout il est </w:t>
            </w:r>
            <w:r>
              <w:rPr>
                <w:rFonts w:ascii="Arial" w:hAnsi="Arial"/>
                <w:b/>
                <w:i w:val="0"/>
                <w:sz w:val="21"/>
              </w:rPr>
              <w:t>dans les fers</w:t>
            </w:r>
            <w:r>
              <w:rPr>
                <w:rFonts w:ascii="Arial" w:hAnsi="Arial"/>
                <w:b w:val="0"/>
                <w:i w:val="0"/>
                <w:sz w:val="21"/>
              </w:rPr>
              <w:t>.</w:t>
            </w:r>
            <w:r>
              <w:rPr>
                <w:rFonts w:ascii="Arial" w:hAnsi="Arial"/>
                <w:b w:val="0"/>
                <w:i w:val="0"/>
                <w:sz w:val="21"/>
              </w:rPr>
              <w:t xml:space="preserve"> »</w:t>
            </w:r>
            <w:r>
              <w:rPr>
                <w:rFonts w:ascii="Arial" w:hAnsi="Arial"/>
                <w:b w:val="0"/>
                <w:i/>
                <w:color w:val="58515A"/>
                <w:sz w:val="19"/>
              </w:rPr>
              <w:t xml:space="preserve">  ·  Jean-Jacques Rousseau</w:t>
            </w:r>
          </w:p>
          <w:p>
            <w:pPr>
              <w:keepNext w:val="0"/>
              <w:spacing w:line="214" w:lineRule="exact" w:before="0" w:after="0"/>
            </w:pPr>
            <w:r>
              <w:rPr>
                <w:rFonts w:ascii="Arial" w:hAnsi="Arial"/>
                <w:b w:val="0"/>
                <w:i w:val="0"/>
                <w:sz w:val="20"/>
              </w:rPr>
              <w:t>Quelle figure rapproche ici les deux idées opposées en gras ?</w:t>
            </w:r>
          </w:p>
          <w:p>
            <w:pPr>
              <w:keepNext w:val="0"/>
              <w:keepLines/>
              <w:spacing w:before="0" w:after="0" w:line="218" w:lineRule="exact"/>
              <w:jc w:val="left"/>
            </w:pPr>
            <w:r>
              <w:rPr>
                <w:rFonts w:ascii="Arial" w:hAnsi="Arial"/>
                <w:b/>
                <w:i w:val="0"/>
                <w:color w:val="82243D"/>
                <w:sz w:val="20"/>
              </w:rPr>
              <w:t>A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gradation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B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personnification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  </w:t>
            </w:r>
            <w:r>
              <w:rPr>
                <w:rFonts w:ascii="Arial" w:hAnsi="Arial"/>
                <w:b/>
                <w:i w:val="0"/>
                <w:color w:val="82243D"/>
                <w:sz w:val="20"/>
              </w:rPr>
              <w:t>C</w:t>
            </w:r>
            <w:r>
              <w:rPr>
                <w:rFonts w:ascii="Arial" w:hAnsi="Arial"/>
                <w:b w:val="0"/>
                <w:i w:val="0"/>
                <w:sz w:val="20"/>
              </w:rPr>
              <w:t xml:space="preserve">  antithèse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Évaluation sur les figures de style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